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B1385F6" w14:textId="7BD5A19A" w:rsidR="00F02BE5" w:rsidRDefault="00F02BE5" w:rsidP="000E4AE6">
      <w:pPr>
        <w:pStyle w:val="Heading4"/>
        <w:tabs>
          <w:tab w:val="clear" w:pos="786"/>
          <w:tab w:val="left" w:pos="720"/>
        </w:tabs>
        <w:spacing w:line="240" w:lineRule="auto"/>
        <w:ind w:firstLine="0"/>
        <w:jc w:val="center"/>
        <w:rPr>
          <w:b/>
          <w:color w:val="1F497D" w:themeColor="text2"/>
          <w:sz w:val="36"/>
          <w:szCs w:val="36"/>
        </w:rPr>
      </w:pPr>
      <w:r w:rsidRPr="00350221">
        <w:rPr>
          <w:b/>
          <w:noProof/>
          <w:color w:val="1F497D" w:themeColor="text2"/>
          <w:sz w:val="36"/>
          <w:szCs w:val="36"/>
        </w:rPr>
        <w:drawing>
          <wp:anchor distT="0" distB="0" distL="114300" distR="114300" simplePos="0" relativeHeight="251661312" behindDoc="0" locked="0" layoutInCell="1" allowOverlap="1" wp14:anchorId="11C25CAD" wp14:editId="360A6CD9">
            <wp:simplePos x="0" y="0"/>
            <wp:positionH relativeFrom="column">
              <wp:posOffset>-129777</wp:posOffset>
            </wp:positionH>
            <wp:positionV relativeFrom="paragraph">
              <wp:posOffset>237</wp:posOffset>
            </wp:positionV>
            <wp:extent cx="1066800" cy="1066800"/>
            <wp:effectExtent l="0" t="0" r="0" b="0"/>
            <wp:wrapSquare wrapText="bothSides"/>
            <wp:docPr id="4" name="Picture 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10;&#10;Description automatically generated"/>
                    <pic:cNvPicPr/>
                  </pic:nvPicPr>
                  <pic:blipFill>
                    <a:blip r:embed="rId8"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066800" cy="1066800"/>
                    </a:xfrm>
                    <a:prstGeom prst="rect">
                      <a:avLst/>
                    </a:prstGeom>
                    <a:extLst>
                      <a:ext uri="{FAA26D3D-D897-4be2-8F04-BA451C77F1D7}">
                        <ma14:placeholderFlag xmlns:a14="http://schemas.microsoft.com/office/drawing/2010/main"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350221">
        <w:rPr>
          <w:b/>
          <w:color w:val="1F497D" w:themeColor="text2"/>
          <w:sz w:val="36"/>
          <w:szCs w:val="36"/>
        </w:rPr>
        <w:t>National Association of Pretrial Services Agencies</w:t>
      </w:r>
    </w:p>
    <w:p w14:paraId="2BD9C6C0" w14:textId="3620CCF6" w:rsidR="00F02BE5" w:rsidRPr="006F7194" w:rsidRDefault="001168ED" w:rsidP="7D996586">
      <w:pPr>
        <w:pStyle w:val="Header"/>
        <w:tabs>
          <w:tab w:val="clear" w:pos="4680"/>
          <w:tab w:val="clear" w:pos="9360"/>
          <w:tab w:val="left" w:pos="90"/>
        </w:tabs>
        <w:jc w:val="right"/>
        <w:rPr>
          <w:b/>
          <w:bCs/>
          <w:color w:val="1F497D" w:themeColor="text2"/>
          <w:szCs w:val="22"/>
        </w:rPr>
      </w:pPr>
      <w:r w:rsidRPr="006F7194">
        <w:rPr>
          <w:b/>
          <w:bCs/>
          <w:color w:val="1F497D" w:themeColor="text2"/>
          <w:szCs w:val="22"/>
        </w:rPr>
        <w:t>601 Pennsylvania Avenue, NW</w:t>
      </w:r>
      <w:r w:rsidR="006F7194" w:rsidRPr="006F7194">
        <w:rPr>
          <w:b/>
          <w:bCs/>
          <w:color w:val="1F497D" w:themeColor="text2"/>
          <w:szCs w:val="22"/>
        </w:rPr>
        <w:t>, Suite 985</w:t>
      </w:r>
    </w:p>
    <w:p w14:paraId="5CAA711D" w14:textId="4534E640" w:rsidR="00F02BE5" w:rsidRPr="006F7194" w:rsidRDefault="00F02BE5" w:rsidP="000E4AE6">
      <w:pPr>
        <w:pStyle w:val="Header"/>
        <w:tabs>
          <w:tab w:val="clear" w:pos="4680"/>
          <w:tab w:val="clear" w:pos="9360"/>
          <w:tab w:val="left" w:pos="90"/>
        </w:tabs>
        <w:ind w:firstLine="1620"/>
        <w:jc w:val="right"/>
        <w:rPr>
          <w:b/>
          <w:color w:val="1F497D" w:themeColor="text2"/>
          <w:szCs w:val="22"/>
        </w:rPr>
      </w:pPr>
      <w:r w:rsidRPr="006F7194">
        <w:rPr>
          <w:b/>
          <w:color w:val="1F497D" w:themeColor="text2"/>
          <w:szCs w:val="22"/>
        </w:rPr>
        <w:t>Washington, DC 2000</w:t>
      </w:r>
      <w:r w:rsidR="006F7194" w:rsidRPr="006F7194">
        <w:rPr>
          <w:b/>
          <w:color w:val="1F497D" w:themeColor="text2"/>
          <w:szCs w:val="22"/>
        </w:rPr>
        <w:t>4</w:t>
      </w:r>
    </w:p>
    <w:p w14:paraId="5D0B8C12" w14:textId="1F097AE3" w:rsidR="00F02BE5" w:rsidRDefault="00F02BE5" w:rsidP="000E4AE6"/>
    <w:p w14:paraId="3AFC93A3" w14:textId="77777777" w:rsidR="00B40433" w:rsidRDefault="00B40433" w:rsidP="000E4AE6">
      <w:pPr>
        <w:pStyle w:val="Heading1"/>
        <w:spacing w:before="0"/>
        <w:jc w:val="center"/>
      </w:pPr>
      <w:r>
        <w:t>POSITION DESCRIPTION</w:t>
      </w:r>
    </w:p>
    <w:p w14:paraId="0126876C" w14:textId="252D9AB9" w:rsidR="00A73873" w:rsidRPr="00A73873" w:rsidRDefault="00B40433" w:rsidP="000E4AE6">
      <w:pPr>
        <w:pStyle w:val="Heading1"/>
        <w:spacing w:before="0"/>
        <w:jc w:val="center"/>
      </w:pPr>
      <w:r>
        <w:t>EXECUTIVE DIRECTOR</w:t>
      </w:r>
    </w:p>
    <w:p w14:paraId="3E25F5CE" w14:textId="77777777" w:rsidR="00A73873" w:rsidRPr="00A73873" w:rsidRDefault="00A73873" w:rsidP="000E4AE6">
      <w:pPr>
        <w:pStyle w:val="Heading4"/>
        <w:tabs>
          <w:tab w:val="clear" w:pos="786"/>
          <w:tab w:val="left" w:pos="720"/>
        </w:tabs>
        <w:spacing w:line="240" w:lineRule="auto"/>
        <w:ind w:firstLine="0"/>
        <w:jc w:val="left"/>
        <w:rPr>
          <w:rFonts w:ascii="Cambria" w:hAnsi="Cambria" w:cs="Arial"/>
          <w:sz w:val="22"/>
          <w:szCs w:val="22"/>
        </w:rPr>
      </w:pPr>
    </w:p>
    <w:p w14:paraId="50446287" w14:textId="77777777" w:rsidR="00963C3F" w:rsidRDefault="00B40433" w:rsidP="000E4AE6">
      <w:r w:rsidRPr="00B40433">
        <w:t>The National Association of Pretrial Services Agencies</w:t>
      </w:r>
      <w:r>
        <w:t xml:space="preserve"> (NAPSA) is the national member association for pretrial practitioners. Its </w:t>
      </w:r>
      <w:r w:rsidRPr="00B40433">
        <w:t xml:space="preserve">mission is to promote pretrial justice and public safety through rational pretrial decision making and practices informed by evidence. NAPSA’s core values include:  </w:t>
      </w:r>
    </w:p>
    <w:p w14:paraId="0174CBEA" w14:textId="77777777" w:rsidR="00963C3F" w:rsidRDefault="00B40433" w:rsidP="000E4AE6">
      <w:pPr>
        <w:pStyle w:val="ListParagraph"/>
        <w:numPr>
          <w:ilvl w:val="0"/>
          <w:numId w:val="14"/>
        </w:numPr>
        <w:spacing w:after="0" w:line="240" w:lineRule="auto"/>
        <w:ind w:left="360"/>
      </w:pPr>
      <w:r w:rsidRPr="00B40433">
        <w:t xml:space="preserve">learning; </w:t>
      </w:r>
    </w:p>
    <w:p w14:paraId="6349DE91" w14:textId="77777777" w:rsidR="00963C3F" w:rsidRDefault="00B40433" w:rsidP="000E4AE6">
      <w:pPr>
        <w:pStyle w:val="ListParagraph"/>
        <w:numPr>
          <w:ilvl w:val="0"/>
          <w:numId w:val="14"/>
        </w:numPr>
        <w:spacing w:after="0" w:line="240" w:lineRule="auto"/>
        <w:ind w:left="360"/>
      </w:pPr>
      <w:r w:rsidRPr="00B40433">
        <w:t xml:space="preserve">transparency and open communications; </w:t>
      </w:r>
    </w:p>
    <w:p w14:paraId="3BDAC59B" w14:textId="77777777" w:rsidR="00963C3F" w:rsidRDefault="00B40433" w:rsidP="000E4AE6">
      <w:pPr>
        <w:pStyle w:val="ListParagraph"/>
        <w:numPr>
          <w:ilvl w:val="0"/>
          <w:numId w:val="14"/>
        </w:numPr>
        <w:spacing w:after="0" w:line="240" w:lineRule="auto"/>
        <w:ind w:left="360"/>
      </w:pPr>
      <w:r w:rsidRPr="00B40433">
        <w:t xml:space="preserve">objective standards; </w:t>
      </w:r>
    </w:p>
    <w:p w14:paraId="4BF19BCB" w14:textId="77777777" w:rsidR="00963C3F" w:rsidRDefault="00B40433" w:rsidP="000E4AE6">
      <w:pPr>
        <w:pStyle w:val="ListParagraph"/>
        <w:numPr>
          <w:ilvl w:val="0"/>
          <w:numId w:val="14"/>
        </w:numPr>
        <w:spacing w:after="0" w:line="240" w:lineRule="auto"/>
        <w:ind w:left="360"/>
      </w:pPr>
      <w:r w:rsidRPr="00B40433">
        <w:t xml:space="preserve">collaboration; </w:t>
      </w:r>
    </w:p>
    <w:p w14:paraId="092FE7B4" w14:textId="77777777" w:rsidR="00963C3F" w:rsidRDefault="00B40433" w:rsidP="000E4AE6">
      <w:pPr>
        <w:pStyle w:val="ListParagraph"/>
        <w:numPr>
          <w:ilvl w:val="0"/>
          <w:numId w:val="14"/>
        </w:numPr>
        <w:spacing w:after="0" w:line="240" w:lineRule="auto"/>
        <w:ind w:left="360"/>
      </w:pPr>
      <w:r w:rsidRPr="00B40433">
        <w:t xml:space="preserve">dignity; </w:t>
      </w:r>
    </w:p>
    <w:p w14:paraId="4C604DA0" w14:textId="77777777" w:rsidR="00963C3F" w:rsidRDefault="00B40433" w:rsidP="000E4AE6">
      <w:pPr>
        <w:pStyle w:val="ListParagraph"/>
        <w:numPr>
          <w:ilvl w:val="0"/>
          <w:numId w:val="14"/>
        </w:numPr>
        <w:spacing w:after="0" w:line="240" w:lineRule="auto"/>
        <w:ind w:left="360"/>
      </w:pPr>
      <w:r w:rsidRPr="00B40433">
        <w:t xml:space="preserve">respect; and </w:t>
      </w:r>
    </w:p>
    <w:p w14:paraId="054F963C" w14:textId="77777777" w:rsidR="000E4AE6" w:rsidRDefault="7D996586" w:rsidP="000E4AE6">
      <w:pPr>
        <w:pStyle w:val="ListParagraph"/>
        <w:numPr>
          <w:ilvl w:val="0"/>
          <w:numId w:val="14"/>
        </w:numPr>
        <w:spacing w:after="0" w:line="240" w:lineRule="auto"/>
        <w:ind w:left="360"/>
      </w:pPr>
      <w:r>
        <w:t>professional integrity.</w:t>
      </w:r>
    </w:p>
    <w:p w14:paraId="744E1AE6" w14:textId="37B3BC67" w:rsidR="00963C3F" w:rsidRDefault="00B40433" w:rsidP="000E4AE6">
      <w:r w:rsidRPr="00B40433">
        <w:t xml:space="preserve">  </w:t>
      </w:r>
    </w:p>
    <w:p w14:paraId="7651A263" w14:textId="77777777" w:rsidR="003D6E68" w:rsidRDefault="00963C3F" w:rsidP="000E4AE6">
      <w:r>
        <w:t>NAPSA’s core functions include</w:t>
      </w:r>
      <w:r w:rsidR="003D6E68">
        <w:t>:</w:t>
      </w:r>
    </w:p>
    <w:p w14:paraId="4985A129" w14:textId="41FC0BEC" w:rsidR="003D6E68" w:rsidRDefault="00963C3F" w:rsidP="000E4AE6">
      <w:pPr>
        <w:pStyle w:val="ListParagraph"/>
        <w:numPr>
          <w:ilvl w:val="0"/>
          <w:numId w:val="23"/>
        </w:numPr>
        <w:spacing w:after="0" w:line="240" w:lineRule="auto"/>
        <w:ind w:left="360"/>
      </w:pPr>
      <w:r>
        <w:t>maintaining standards for the pretrial release and pretrial diversion fields</w:t>
      </w:r>
      <w:r w:rsidR="003D6E68">
        <w:t>;</w:t>
      </w:r>
    </w:p>
    <w:p w14:paraId="20019A73" w14:textId="77777777" w:rsidR="003D6E68" w:rsidRDefault="00963C3F" w:rsidP="000E4AE6">
      <w:pPr>
        <w:pStyle w:val="ListParagraph"/>
        <w:numPr>
          <w:ilvl w:val="0"/>
          <w:numId w:val="23"/>
        </w:numPr>
        <w:spacing w:after="0" w:line="240" w:lineRule="auto"/>
        <w:ind w:left="360"/>
      </w:pPr>
      <w:r>
        <w:t>educating practitioners</w:t>
      </w:r>
      <w:r w:rsidR="003D6E68">
        <w:t>;</w:t>
      </w:r>
    </w:p>
    <w:p w14:paraId="66BDF734" w14:textId="081441F5" w:rsidR="003D6E68" w:rsidRDefault="00963C3F" w:rsidP="000E4AE6">
      <w:pPr>
        <w:pStyle w:val="ListParagraph"/>
        <w:numPr>
          <w:ilvl w:val="0"/>
          <w:numId w:val="23"/>
        </w:numPr>
        <w:spacing w:after="0" w:line="240" w:lineRule="auto"/>
        <w:ind w:left="360"/>
      </w:pPr>
      <w:r>
        <w:t xml:space="preserve">hosting an annual conference </w:t>
      </w:r>
      <w:r w:rsidR="002767FB">
        <w:t>and training institute</w:t>
      </w:r>
      <w:r w:rsidR="003D6E68">
        <w:t>;</w:t>
      </w:r>
    </w:p>
    <w:p w14:paraId="4577B9D3" w14:textId="77777777" w:rsidR="003D6E68" w:rsidRDefault="00963C3F" w:rsidP="000E4AE6">
      <w:pPr>
        <w:pStyle w:val="ListParagraph"/>
        <w:numPr>
          <w:ilvl w:val="0"/>
          <w:numId w:val="23"/>
        </w:numPr>
        <w:spacing w:after="0" w:line="240" w:lineRule="auto"/>
        <w:ind w:left="360"/>
      </w:pPr>
      <w:r>
        <w:t>providing individual practitioner certification and pretrial agency accreditation</w:t>
      </w:r>
      <w:r w:rsidR="003D6E68">
        <w:t>;</w:t>
      </w:r>
      <w:r>
        <w:t xml:space="preserve"> and </w:t>
      </w:r>
    </w:p>
    <w:p w14:paraId="73BDA422" w14:textId="2B7F15E5" w:rsidR="00963C3F" w:rsidRDefault="7D996586" w:rsidP="000E4AE6">
      <w:pPr>
        <w:pStyle w:val="ListParagraph"/>
        <w:numPr>
          <w:ilvl w:val="0"/>
          <w:numId w:val="23"/>
        </w:numPr>
        <w:spacing w:after="0" w:line="240" w:lineRule="auto"/>
        <w:ind w:left="360"/>
      </w:pPr>
      <w:r>
        <w:t>providing short-term training and technical assistance to jurisdictions and Association members by request.</w:t>
      </w:r>
    </w:p>
    <w:p w14:paraId="22A889DC" w14:textId="46DD2096" w:rsidR="7D996586" w:rsidRDefault="7D996586" w:rsidP="7D996586"/>
    <w:p w14:paraId="6D9934B8" w14:textId="576333C9" w:rsidR="7D996586" w:rsidRDefault="7D996586" w:rsidP="7D996586">
      <w:pPr>
        <w:rPr>
          <w:rFonts w:eastAsia="PT Serif" w:cs="PT Serif"/>
          <w:szCs w:val="22"/>
        </w:rPr>
      </w:pPr>
      <w:r w:rsidRPr="7D996586">
        <w:t>NAPSA is committed to diversity, equity, and inclusion and is proud to be an equal opportunity employer. All qualified applicants will receive consideration for employment without regard to race, color, religion, gender, gender identity or expression, sexual orientation, national origin, genetics, disability, or age.</w:t>
      </w:r>
    </w:p>
    <w:p w14:paraId="7E352C8D" w14:textId="77777777" w:rsidR="000E4AE6" w:rsidRDefault="000E4AE6" w:rsidP="000E4AE6"/>
    <w:p w14:paraId="70C1AEAA" w14:textId="1EDA4F90" w:rsidR="00F1652A" w:rsidRDefault="7D996586" w:rsidP="000E4AE6">
      <w:pPr>
        <w:rPr>
          <w:color w:val="000000"/>
        </w:rPr>
      </w:pPr>
      <w:r>
        <w:t xml:space="preserve">The Executive Director (ED) </w:t>
      </w:r>
      <w:r w:rsidRPr="7D996586">
        <w:rPr>
          <w:color w:val="000000" w:themeColor="text1"/>
        </w:rPr>
        <w:t xml:space="preserve">executes NAPSA’s bylaws and policies and the directives of the NAPSA Board of Directors. The ED </w:t>
      </w:r>
      <w:r>
        <w:t>oversees the Association’s day-to-day operations under each core function area and supports NAPSA’s Board of Directors, Executive Committee, Standing and Ad Hoc Committees, and Membership. The ED also manages the work of NAPSA’s contractors and activities under grants and awards. Finally, the ED leads NAPSA’s strategic vision and collaborates with Association leadership to implement strategic plans for future development and relationships with stakeholders.</w:t>
      </w:r>
      <w:r w:rsidRPr="7D996586">
        <w:rPr>
          <w:color w:val="000000" w:themeColor="text1"/>
        </w:rPr>
        <w:t xml:space="preserve"> </w:t>
      </w:r>
    </w:p>
    <w:p w14:paraId="7E83DC73" w14:textId="5EF8E3F5" w:rsidR="7D996586" w:rsidRDefault="7D996586">
      <w:r>
        <w:br w:type="page"/>
      </w:r>
    </w:p>
    <w:p w14:paraId="209B9674" w14:textId="5156B6A1" w:rsidR="000E4AE6" w:rsidRDefault="7D996586" w:rsidP="000E4AE6">
      <w:pPr>
        <w:rPr>
          <w:color w:val="000000"/>
        </w:rPr>
      </w:pPr>
      <w:r w:rsidRPr="7D996586">
        <w:rPr>
          <w:color w:val="000000" w:themeColor="text1"/>
        </w:rPr>
        <w:lastRenderedPageBreak/>
        <w:t>The Executive Director reports directly to the Board of Directors.</w:t>
      </w:r>
    </w:p>
    <w:p w14:paraId="27352485" w14:textId="6E0844AC" w:rsidR="7D996586" w:rsidRDefault="7D996586" w:rsidP="7D996586">
      <w:pPr>
        <w:rPr>
          <w:color w:val="000000" w:themeColor="text1"/>
        </w:rPr>
      </w:pPr>
    </w:p>
    <w:p w14:paraId="322F1BA9" w14:textId="2FA01E30" w:rsidR="000A01BA" w:rsidRDefault="7D996586" w:rsidP="7D996586">
      <w:pPr>
        <w:pStyle w:val="Heading2"/>
        <w:rPr>
          <w:color w:val="000000" w:themeColor="text1"/>
        </w:rPr>
      </w:pPr>
      <w:r>
        <w:t>Roles and Responsibilities</w:t>
      </w:r>
    </w:p>
    <w:p w14:paraId="74BE64C7" w14:textId="77777777" w:rsidR="000A01BA" w:rsidRDefault="000A01BA" w:rsidP="000E4AE6"/>
    <w:p w14:paraId="0421C578" w14:textId="5444F6D6" w:rsidR="00B40433" w:rsidRDefault="00E41328" w:rsidP="000E4AE6">
      <w:r w:rsidRPr="00E41328">
        <w:t>The ED’s scope of work includes:</w:t>
      </w:r>
    </w:p>
    <w:p w14:paraId="56158523" w14:textId="77777777" w:rsidR="00E41328" w:rsidRPr="00E41328" w:rsidRDefault="00E41328" w:rsidP="000E4AE6"/>
    <w:p w14:paraId="029F9BD5" w14:textId="4E21039F" w:rsidR="00B40433" w:rsidRPr="00E41328" w:rsidRDefault="00B40433" w:rsidP="000E4AE6">
      <w:pPr>
        <w:pStyle w:val="ListParagraph"/>
        <w:widowControl w:val="0"/>
        <w:numPr>
          <w:ilvl w:val="0"/>
          <w:numId w:val="8"/>
        </w:numPr>
        <w:pBdr>
          <w:top w:val="nil"/>
          <w:left w:val="nil"/>
          <w:bottom w:val="nil"/>
          <w:right w:val="nil"/>
          <w:between w:val="nil"/>
        </w:pBdr>
        <w:spacing w:after="0" w:line="240" w:lineRule="auto"/>
        <w:ind w:left="360"/>
        <w:rPr>
          <w:color w:val="000000"/>
        </w:rPr>
      </w:pPr>
      <w:r w:rsidRPr="00E41328">
        <w:rPr>
          <w:color w:val="000000"/>
        </w:rPr>
        <w:t xml:space="preserve">Administer the Association’s day-to-day business as assigned by the Board: </w:t>
      </w:r>
    </w:p>
    <w:p w14:paraId="4029DB33" w14:textId="77777777" w:rsidR="00B40433" w:rsidRPr="00E41328" w:rsidRDefault="00B40433" w:rsidP="000E4AE6">
      <w:pPr>
        <w:pStyle w:val="ListParagraph"/>
        <w:widowControl w:val="0"/>
        <w:numPr>
          <w:ilvl w:val="0"/>
          <w:numId w:val="15"/>
        </w:numPr>
        <w:pBdr>
          <w:top w:val="nil"/>
          <w:left w:val="nil"/>
          <w:bottom w:val="nil"/>
          <w:right w:val="nil"/>
          <w:between w:val="nil"/>
        </w:pBdr>
        <w:spacing w:after="0" w:line="240" w:lineRule="auto"/>
        <w:ind w:left="720"/>
        <w:rPr>
          <w:rFonts w:eastAsia="Times New Roman" w:cs="Times New Roman"/>
          <w:color w:val="000000"/>
        </w:rPr>
      </w:pPr>
      <w:r w:rsidRPr="00E41328">
        <w:rPr>
          <w:rFonts w:eastAsia="Times New Roman" w:cs="Times New Roman"/>
          <w:color w:val="000000"/>
        </w:rPr>
        <w:t>Work with the Board to develop and implement strategic priorities and plans, while ensuring that activities are fully aligned with the Board’s strategic priorities and plans;</w:t>
      </w:r>
    </w:p>
    <w:p w14:paraId="20CAFC70" w14:textId="77777777" w:rsidR="00B40433" w:rsidRPr="00E41328" w:rsidRDefault="00B40433" w:rsidP="000E4AE6">
      <w:pPr>
        <w:pStyle w:val="ListParagraph"/>
        <w:widowControl w:val="0"/>
        <w:numPr>
          <w:ilvl w:val="0"/>
          <w:numId w:val="15"/>
        </w:numPr>
        <w:pBdr>
          <w:top w:val="nil"/>
          <w:left w:val="nil"/>
          <w:bottom w:val="nil"/>
          <w:right w:val="nil"/>
          <w:between w:val="nil"/>
        </w:pBdr>
        <w:spacing w:after="0" w:line="240" w:lineRule="auto"/>
        <w:ind w:left="720"/>
        <w:rPr>
          <w:rFonts w:eastAsia="Times New Roman" w:cs="Times New Roman"/>
          <w:color w:val="000000"/>
        </w:rPr>
      </w:pPr>
      <w:r w:rsidRPr="00E41328">
        <w:rPr>
          <w:rFonts w:eastAsia="Times New Roman" w:cs="Times New Roman"/>
          <w:color w:val="000000"/>
        </w:rPr>
        <w:t>Work with the President, coordinating regular informational messaging to the NAPSA membership, with corresponding updates to the NAPSA website;</w:t>
      </w:r>
    </w:p>
    <w:p w14:paraId="2643150E" w14:textId="77777777" w:rsidR="00B40433" w:rsidRPr="00E41328" w:rsidRDefault="00B40433" w:rsidP="000E4AE6">
      <w:pPr>
        <w:pStyle w:val="ListParagraph"/>
        <w:widowControl w:val="0"/>
        <w:numPr>
          <w:ilvl w:val="0"/>
          <w:numId w:val="15"/>
        </w:numPr>
        <w:pBdr>
          <w:top w:val="nil"/>
          <w:left w:val="nil"/>
          <w:bottom w:val="nil"/>
          <w:right w:val="nil"/>
          <w:between w:val="nil"/>
        </w:pBdr>
        <w:spacing w:after="0" w:line="240" w:lineRule="auto"/>
        <w:ind w:left="720"/>
        <w:rPr>
          <w:rFonts w:eastAsia="Times New Roman" w:cs="Times New Roman"/>
          <w:color w:val="000000"/>
        </w:rPr>
      </w:pPr>
      <w:r w:rsidRPr="00E41328">
        <w:rPr>
          <w:rFonts w:eastAsia="Times New Roman" w:cs="Times New Roman"/>
          <w:color w:val="000000"/>
        </w:rPr>
        <w:t>Ensure that all NAPSA contractors have contracts outlining specific roles and functions.</w:t>
      </w:r>
    </w:p>
    <w:p w14:paraId="768B6EAF" w14:textId="77777777" w:rsidR="00B40433" w:rsidRPr="00E41328" w:rsidRDefault="00B40433" w:rsidP="000E4AE6">
      <w:pPr>
        <w:pStyle w:val="ListParagraph"/>
        <w:widowControl w:val="0"/>
        <w:numPr>
          <w:ilvl w:val="0"/>
          <w:numId w:val="15"/>
        </w:numPr>
        <w:pBdr>
          <w:top w:val="nil"/>
          <w:left w:val="nil"/>
          <w:bottom w:val="nil"/>
          <w:right w:val="nil"/>
          <w:between w:val="nil"/>
        </w:pBdr>
        <w:spacing w:after="0" w:line="240" w:lineRule="auto"/>
        <w:ind w:left="720"/>
        <w:rPr>
          <w:rFonts w:eastAsia="Times New Roman" w:cs="Times New Roman"/>
          <w:color w:val="000000"/>
        </w:rPr>
      </w:pPr>
      <w:r w:rsidRPr="00E41328">
        <w:rPr>
          <w:rFonts w:eastAsia="Times New Roman" w:cs="Times New Roman"/>
          <w:color w:val="000000"/>
        </w:rPr>
        <w:t>Manage NAPSA’s consulting contracts, ensuring promptness and quality of consultant work and work products;</w:t>
      </w:r>
    </w:p>
    <w:p w14:paraId="5E221D0B" w14:textId="28D8E225" w:rsidR="00B40433" w:rsidRPr="00E41328" w:rsidRDefault="00B40433" w:rsidP="000E4AE6">
      <w:pPr>
        <w:pStyle w:val="ListParagraph"/>
        <w:widowControl w:val="0"/>
        <w:numPr>
          <w:ilvl w:val="0"/>
          <w:numId w:val="15"/>
        </w:numPr>
        <w:pBdr>
          <w:top w:val="nil"/>
          <w:left w:val="nil"/>
          <w:bottom w:val="nil"/>
          <w:right w:val="nil"/>
          <w:between w:val="nil"/>
        </w:pBdr>
        <w:spacing w:after="0" w:line="240" w:lineRule="auto"/>
        <w:ind w:left="720"/>
        <w:rPr>
          <w:rFonts w:eastAsia="Times New Roman" w:cs="Times New Roman"/>
          <w:color w:val="000000"/>
        </w:rPr>
      </w:pPr>
      <w:r w:rsidRPr="00E41328">
        <w:rPr>
          <w:rFonts w:eastAsia="Times New Roman" w:cs="Times New Roman"/>
          <w:color w:val="000000"/>
        </w:rPr>
        <w:t>Maintain a dedicated NAPSA phone number and voice mailbox and respond</w:t>
      </w:r>
      <w:r w:rsidR="00F1652A">
        <w:rPr>
          <w:rFonts w:eastAsia="Times New Roman" w:cs="Times New Roman"/>
          <w:color w:val="000000"/>
        </w:rPr>
        <w:t xml:space="preserve"> </w:t>
      </w:r>
      <w:r w:rsidRPr="00E41328">
        <w:rPr>
          <w:rFonts w:eastAsia="Times New Roman" w:cs="Times New Roman"/>
          <w:color w:val="000000"/>
        </w:rPr>
        <w:t>to all messages received within three business days;</w:t>
      </w:r>
    </w:p>
    <w:p w14:paraId="5DC1175F" w14:textId="2DC26472" w:rsidR="00B40433" w:rsidRPr="00E41328" w:rsidRDefault="00B40433" w:rsidP="000E4AE6">
      <w:pPr>
        <w:pStyle w:val="ListParagraph"/>
        <w:widowControl w:val="0"/>
        <w:numPr>
          <w:ilvl w:val="0"/>
          <w:numId w:val="15"/>
        </w:numPr>
        <w:pBdr>
          <w:top w:val="nil"/>
          <w:left w:val="nil"/>
          <w:bottom w:val="nil"/>
          <w:right w:val="nil"/>
          <w:between w:val="nil"/>
        </w:pBdr>
        <w:spacing w:after="0" w:line="240" w:lineRule="auto"/>
        <w:ind w:left="720"/>
        <w:rPr>
          <w:rFonts w:eastAsia="Times New Roman" w:cs="Times New Roman"/>
          <w:color w:val="000000"/>
        </w:rPr>
      </w:pPr>
      <w:r w:rsidRPr="00E41328">
        <w:rPr>
          <w:rFonts w:eastAsia="Times New Roman" w:cs="Times New Roman"/>
          <w:color w:val="000000"/>
        </w:rPr>
        <w:t>Maintain dedicated NAPSA, NAPSA Board member, and Executive Director e-mail addresses at the “napsa.org” extension and respond</w:t>
      </w:r>
      <w:r w:rsidR="00F1652A">
        <w:rPr>
          <w:rFonts w:eastAsia="Times New Roman" w:cs="Times New Roman"/>
          <w:color w:val="000000"/>
        </w:rPr>
        <w:t xml:space="preserve"> </w:t>
      </w:r>
      <w:r w:rsidRPr="00E41328">
        <w:rPr>
          <w:rFonts w:eastAsia="Times New Roman" w:cs="Times New Roman"/>
          <w:color w:val="000000"/>
        </w:rPr>
        <w:t>to all messages received at the NAPSA and Executive Director addresses within three business days;</w:t>
      </w:r>
    </w:p>
    <w:p w14:paraId="53AA7253" w14:textId="77777777" w:rsidR="00B40433" w:rsidRPr="00E41328" w:rsidRDefault="00B40433" w:rsidP="000E4AE6">
      <w:pPr>
        <w:pStyle w:val="ListParagraph"/>
        <w:widowControl w:val="0"/>
        <w:numPr>
          <w:ilvl w:val="0"/>
          <w:numId w:val="15"/>
        </w:numPr>
        <w:pBdr>
          <w:top w:val="nil"/>
          <w:left w:val="nil"/>
          <w:bottom w:val="nil"/>
          <w:right w:val="nil"/>
          <w:between w:val="nil"/>
        </w:pBdr>
        <w:spacing w:after="0" w:line="240" w:lineRule="auto"/>
        <w:ind w:left="720"/>
        <w:rPr>
          <w:rFonts w:eastAsia="Times New Roman" w:cs="Times New Roman"/>
          <w:color w:val="000000"/>
        </w:rPr>
      </w:pPr>
      <w:r w:rsidRPr="00E41328">
        <w:rPr>
          <w:rFonts w:eastAsia="Times New Roman" w:cs="Times New Roman"/>
          <w:color w:val="000000"/>
        </w:rPr>
        <w:t xml:space="preserve">Process requests for technical assistance with the NAPSA President within three business days of the request;    </w:t>
      </w:r>
    </w:p>
    <w:p w14:paraId="4CF0B9AF" w14:textId="77777777" w:rsidR="00B40433" w:rsidRPr="00E41328" w:rsidRDefault="00B40433" w:rsidP="000E4AE6">
      <w:pPr>
        <w:pStyle w:val="ListParagraph"/>
        <w:widowControl w:val="0"/>
        <w:numPr>
          <w:ilvl w:val="0"/>
          <w:numId w:val="15"/>
        </w:numPr>
        <w:pBdr>
          <w:top w:val="nil"/>
          <w:left w:val="nil"/>
          <w:bottom w:val="nil"/>
          <w:right w:val="nil"/>
          <w:between w:val="nil"/>
        </w:pBdr>
        <w:spacing w:after="0" w:line="240" w:lineRule="auto"/>
        <w:ind w:left="720"/>
        <w:rPr>
          <w:rFonts w:eastAsia="Times New Roman" w:cs="Times New Roman"/>
          <w:color w:val="000000"/>
        </w:rPr>
      </w:pPr>
      <w:r w:rsidRPr="00E41328">
        <w:rPr>
          <w:rFonts w:eastAsia="Times New Roman" w:cs="Times New Roman"/>
          <w:color w:val="000000"/>
        </w:rPr>
        <w:t>Direct all project operations, staff, and individual projects;</w:t>
      </w:r>
    </w:p>
    <w:p w14:paraId="4A105F1E" w14:textId="77777777" w:rsidR="00B40433" w:rsidRPr="00E41328" w:rsidRDefault="00B40433" w:rsidP="000E4AE6">
      <w:pPr>
        <w:pStyle w:val="ListParagraph"/>
        <w:widowControl w:val="0"/>
        <w:numPr>
          <w:ilvl w:val="0"/>
          <w:numId w:val="15"/>
        </w:numPr>
        <w:pBdr>
          <w:top w:val="nil"/>
          <w:left w:val="nil"/>
          <w:bottom w:val="nil"/>
          <w:right w:val="nil"/>
          <w:between w:val="nil"/>
        </w:pBdr>
        <w:spacing w:after="0" w:line="240" w:lineRule="auto"/>
        <w:ind w:left="720"/>
        <w:rPr>
          <w:rFonts w:eastAsia="Times New Roman" w:cs="Times New Roman"/>
          <w:color w:val="000000"/>
        </w:rPr>
      </w:pPr>
      <w:r w:rsidRPr="00E41328">
        <w:rPr>
          <w:rFonts w:eastAsia="Times New Roman" w:cs="Times New Roman"/>
          <w:color w:val="000000"/>
        </w:rPr>
        <w:t xml:space="preserve">Regularly conduct electronic surveys of NAPSA members for feedback and input about NAPSA services, products and positions; </w:t>
      </w:r>
    </w:p>
    <w:p w14:paraId="711DD4FE" w14:textId="57270467" w:rsidR="00B40433" w:rsidRPr="00E41328" w:rsidRDefault="00B40433" w:rsidP="000E4AE6">
      <w:pPr>
        <w:pStyle w:val="ListParagraph"/>
        <w:widowControl w:val="0"/>
        <w:numPr>
          <w:ilvl w:val="0"/>
          <w:numId w:val="15"/>
        </w:numPr>
        <w:pBdr>
          <w:top w:val="nil"/>
          <w:left w:val="nil"/>
          <w:bottom w:val="nil"/>
          <w:right w:val="nil"/>
          <w:between w:val="nil"/>
        </w:pBdr>
        <w:spacing w:after="0" w:line="240" w:lineRule="auto"/>
        <w:ind w:left="720"/>
        <w:rPr>
          <w:rFonts w:eastAsia="Times New Roman" w:cs="Times New Roman"/>
          <w:color w:val="000000"/>
        </w:rPr>
      </w:pPr>
      <w:r w:rsidRPr="00E41328">
        <w:rPr>
          <w:rFonts w:eastAsia="Times New Roman" w:cs="Times New Roman"/>
          <w:color w:val="000000"/>
        </w:rPr>
        <w:t>Other duties and responsibilities consistent with the E</w:t>
      </w:r>
      <w:r w:rsidR="00F1652A">
        <w:rPr>
          <w:rFonts w:eastAsia="Times New Roman" w:cs="Times New Roman"/>
          <w:color w:val="000000"/>
        </w:rPr>
        <w:t>D</w:t>
      </w:r>
      <w:r w:rsidRPr="00E41328">
        <w:rPr>
          <w:rFonts w:eastAsia="Times New Roman" w:cs="Times New Roman"/>
          <w:color w:val="000000"/>
        </w:rPr>
        <w:t>’s role and as assigned by the Board.</w:t>
      </w:r>
    </w:p>
    <w:p w14:paraId="32FDFB7E" w14:textId="77777777" w:rsidR="00E41328" w:rsidRPr="00E41328" w:rsidRDefault="00E41328" w:rsidP="000E4AE6">
      <w:pPr>
        <w:widowControl w:val="0"/>
        <w:pBdr>
          <w:top w:val="nil"/>
          <w:left w:val="nil"/>
          <w:bottom w:val="nil"/>
          <w:right w:val="nil"/>
          <w:between w:val="nil"/>
        </w:pBdr>
        <w:rPr>
          <w:color w:val="000000"/>
        </w:rPr>
      </w:pPr>
    </w:p>
    <w:p w14:paraId="70FAE07C" w14:textId="4952231B" w:rsidR="00E41328" w:rsidRPr="00E41328" w:rsidRDefault="00E41328" w:rsidP="000E4AE6">
      <w:pPr>
        <w:pStyle w:val="ListParagraph"/>
        <w:widowControl w:val="0"/>
        <w:numPr>
          <w:ilvl w:val="0"/>
          <w:numId w:val="8"/>
        </w:numPr>
        <w:pBdr>
          <w:top w:val="nil"/>
          <w:left w:val="nil"/>
          <w:bottom w:val="nil"/>
          <w:right w:val="nil"/>
          <w:between w:val="nil"/>
        </w:pBdr>
        <w:spacing w:after="0" w:line="240" w:lineRule="auto"/>
        <w:ind w:left="360"/>
        <w:rPr>
          <w:color w:val="000000"/>
        </w:rPr>
      </w:pPr>
      <w:r w:rsidRPr="00E41328">
        <w:rPr>
          <w:color w:val="000000"/>
        </w:rPr>
        <w:t>Support NAPSA, the Board, the Executive Committee and standing and ad hoc Committees:</w:t>
      </w:r>
    </w:p>
    <w:p w14:paraId="2F60FC0B" w14:textId="099CA53D" w:rsidR="00B40433" w:rsidRPr="00E41328" w:rsidRDefault="00B40433" w:rsidP="000E4AE6">
      <w:pPr>
        <w:pStyle w:val="ListParagraph"/>
        <w:widowControl w:val="0"/>
        <w:numPr>
          <w:ilvl w:val="0"/>
          <w:numId w:val="17"/>
        </w:numPr>
        <w:pBdr>
          <w:top w:val="nil"/>
          <w:left w:val="nil"/>
          <w:bottom w:val="nil"/>
          <w:right w:val="nil"/>
          <w:between w:val="nil"/>
        </w:pBdr>
        <w:spacing w:after="0" w:line="240" w:lineRule="auto"/>
        <w:ind w:left="720"/>
        <w:rPr>
          <w:rFonts w:eastAsia="Times New Roman" w:cs="Times New Roman"/>
          <w:color w:val="000000"/>
        </w:rPr>
      </w:pPr>
      <w:r w:rsidRPr="00E41328">
        <w:rPr>
          <w:rFonts w:eastAsia="Times New Roman" w:cs="Times New Roman"/>
          <w:color w:val="000000"/>
        </w:rPr>
        <w:t>Provide meeting room arrangements for Board meeting</w:t>
      </w:r>
      <w:r w:rsidR="00F1652A">
        <w:rPr>
          <w:rFonts w:eastAsia="Times New Roman" w:cs="Times New Roman"/>
          <w:color w:val="000000"/>
        </w:rPr>
        <w:t>s</w:t>
      </w:r>
      <w:r w:rsidRPr="00E41328">
        <w:rPr>
          <w:rFonts w:eastAsia="Times New Roman" w:cs="Times New Roman"/>
          <w:color w:val="000000"/>
        </w:rPr>
        <w:t xml:space="preserve"> and notify Board members of future meeting dates;</w:t>
      </w:r>
    </w:p>
    <w:p w14:paraId="36B207CA" w14:textId="10B2A33B" w:rsidR="00B40433" w:rsidRPr="00E41328" w:rsidRDefault="00B40433" w:rsidP="000E4AE6">
      <w:pPr>
        <w:widowControl w:val="0"/>
        <w:numPr>
          <w:ilvl w:val="0"/>
          <w:numId w:val="17"/>
        </w:numPr>
        <w:pBdr>
          <w:top w:val="nil"/>
          <w:left w:val="nil"/>
          <w:bottom w:val="nil"/>
          <w:right w:val="nil"/>
          <w:between w:val="nil"/>
        </w:pBdr>
        <w:ind w:left="720"/>
        <w:rPr>
          <w:color w:val="000000"/>
        </w:rPr>
      </w:pPr>
      <w:r w:rsidRPr="00E41328">
        <w:rPr>
          <w:color w:val="000000"/>
        </w:rPr>
        <w:t>Solicit agenda items and prepar</w:t>
      </w:r>
      <w:r w:rsidR="00F1652A">
        <w:rPr>
          <w:color w:val="000000"/>
        </w:rPr>
        <w:t>e</w:t>
      </w:r>
      <w:r w:rsidRPr="00E41328">
        <w:rPr>
          <w:color w:val="000000"/>
        </w:rPr>
        <w:t xml:space="preserve"> final agenda for Board meetings;</w:t>
      </w:r>
    </w:p>
    <w:p w14:paraId="66E1A965" w14:textId="77777777" w:rsidR="00B40433" w:rsidRPr="00E41328" w:rsidRDefault="00B40433" w:rsidP="000E4AE6">
      <w:pPr>
        <w:widowControl w:val="0"/>
        <w:numPr>
          <w:ilvl w:val="0"/>
          <w:numId w:val="17"/>
        </w:numPr>
        <w:pBdr>
          <w:top w:val="nil"/>
          <w:left w:val="nil"/>
          <w:bottom w:val="nil"/>
          <w:right w:val="nil"/>
          <w:between w:val="nil"/>
        </w:pBdr>
        <w:ind w:left="720"/>
        <w:rPr>
          <w:color w:val="000000"/>
        </w:rPr>
      </w:pPr>
      <w:r w:rsidRPr="00E41328">
        <w:rPr>
          <w:color w:val="000000"/>
        </w:rPr>
        <w:t>Ensure transcription of Board meeting minutes, with distribution to the NAPSA Secretary within fifteen (15) days of the meeting;</w:t>
      </w:r>
    </w:p>
    <w:p w14:paraId="7A2C7FCC" w14:textId="1A046F2A" w:rsidR="00B40433" w:rsidRPr="00E41328" w:rsidRDefault="00B40433" w:rsidP="000E4AE6">
      <w:pPr>
        <w:widowControl w:val="0"/>
        <w:numPr>
          <w:ilvl w:val="0"/>
          <w:numId w:val="17"/>
        </w:numPr>
        <w:pBdr>
          <w:top w:val="nil"/>
          <w:left w:val="nil"/>
          <w:bottom w:val="nil"/>
          <w:right w:val="nil"/>
          <w:between w:val="nil"/>
        </w:pBdr>
        <w:ind w:left="720"/>
        <w:rPr>
          <w:color w:val="000000"/>
        </w:rPr>
      </w:pPr>
      <w:r w:rsidRPr="00E41328">
        <w:rPr>
          <w:color w:val="000000"/>
        </w:rPr>
        <w:t>Solicit and prepare written reports and other materials for Board meetings and distribut</w:t>
      </w:r>
      <w:r w:rsidR="00F1652A">
        <w:rPr>
          <w:color w:val="000000"/>
        </w:rPr>
        <w:t>e</w:t>
      </w:r>
      <w:r w:rsidRPr="00E41328">
        <w:rPr>
          <w:color w:val="000000"/>
        </w:rPr>
        <w:t xml:space="preserve"> materials to Board members within two weeks of the meeting;</w:t>
      </w:r>
    </w:p>
    <w:p w14:paraId="182FBBD5" w14:textId="77777777" w:rsidR="00B40433" w:rsidRPr="00E41328" w:rsidRDefault="00B40433" w:rsidP="000E4AE6">
      <w:pPr>
        <w:widowControl w:val="0"/>
        <w:numPr>
          <w:ilvl w:val="0"/>
          <w:numId w:val="17"/>
        </w:numPr>
        <w:pBdr>
          <w:top w:val="nil"/>
          <w:left w:val="nil"/>
          <w:bottom w:val="nil"/>
          <w:right w:val="nil"/>
          <w:between w:val="nil"/>
        </w:pBdr>
        <w:ind w:left="720"/>
        <w:rPr>
          <w:color w:val="000000"/>
        </w:rPr>
      </w:pPr>
      <w:r w:rsidRPr="00E41328">
        <w:rPr>
          <w:color w:val="000000"/>
        </w:rPr>
        <w:t>Work with Standing and Ad Hoc Committees and Advisory Groups to identify staff support required for each Committee and Advisory Group’s mission critical work;</w:t>
      </w:r>
    </w:p>
    <w:p w14:paraId="7A45A4A1" w14:textId="77777777" w:rsidR="00B40433" w:rsidRPr="00E41328" w:rsidRDefault="00B40433" w:rsidP="000E4AE6">
      <w:pPr>
        <w:widowControl w:val="0"/>
        <w:numPr>
          <w:ilvl w:val="0"/>
          <w:numId w:val="17"/>
        </w:numPr>
        <w:pBdr>
          <w:top w:val="nil"/>
          <w:left w:val="nil"/>
          <w:bottom w:val="nil"/>
          <w:right w:val="nil"/>
          <w:between w:val="nil"/>
        </w:pBdr>
        <w:ind w:left="720"/>
        <w:rPr>
          <w:color w:val="000000"/>
        </w:rPr>
      </w:pPr>
      <w:r w:rsidRPr="00E41328">
        <w:rPr>
          <w:color w:val="000000"/>
        </w:rPr>
        <w:t xml:space="preserve">Report to the membership at each business meeting on the status of the organization, membership, projects and other relevant information; </w:t>
      </w:r>
    </w:p>
    <w:p w14:paraId="5CC9B4EA" w14:textId="77777777" w:rsidR="00B40433" w:rsidRPr="00E41328" w:rsidRDefault="00B40433" w:rsidP="000E4AE6">
      <w:pPr>
        <w:widowControl w:val="0"/>
        <w:numPr>
          <w:ilvl w:val="0"/>
          <w:numId w:val="17"/>
        </w:numPr>
        <w:pBdr>
          <w:top w:val="nil"/>
          <w:left w:val="nil"/>
          <w:bottom w:val="nil"/>
          <w:right w:val="nil"/>
          <w:between w:val="nil"/>
        </w:pBdr>
        <w:ind w:left="720"/>
        <w:rPr>
          <w:color w:val="000000"/>
        </w:rPr>
      </w:pPr>
      <w:r w:rsidRPr="00E41328">
        <w:rPr>
          <w:color w:val="000000"/>
        </w:rPr>
        <w:t xml:space="preserve">Report at regular meetings of the Board on projects, operations and activities, and recommendations related to the future direction of the organization; </w:t>
      </w:r>
    </w:p>
    <w:p w14:paraId="412E5BBC" w14:textId="05FAD4C1" w:rsidR="00B40433" w:rsidRPr="00E41328" w:rsidRDefault="00B40433" w:rsidP="000E4AE6">
      <w:pPr>
        <w:widowControl w:val="0"/>
        <w:numPr>
          <w:ilvl w:val="0"/>
          <w:numId w:val="17"/>
        </w:numPr>
        <w:pBdr>
          <w:top w:val="nil"/>
          <w:left w:val="nil"/>
          <w:bottom w:val="nil"/>
          <w:right w:val="nil"/>
          <w:between w:val="nil"/>
        </w:pBdr>
        <w:ind w:left="720"/>
        <w:rPr>
          <w:color w:val="000000"/>
        </w:rPr>
      </w:pPr>
      <w:r w:rsidRPr="00E41328">
        <w:rPr>
          <w:color w:val="000000"/>
        </w:rPr>
        <w:t>Develop an annual budget for review and approval by the Board; ensur</w:t>
      </w:r>
      <w:r w:rsidR="00F1652A">
        <w:rPr>
          <w:color w:val="000000"/>
        </w:rPr>
        <w:t>e</w:t>
      </w:r>
      <w:r w:rsidRPr="00E41328">
        <w:rPr>
          <w:color w:val="000000"/>
        </w:rPr>
        <w:t xml:space="preserve"> that expenditures are within the budgeted amounts; and prepar</w:t>
      </w:r>
      <w:r w:rsidR="00F1652A">
        <w:rPr>
          <w:color w:val="000000"/>
        </w:rPr>
        <w:t>e</w:t>
      </w:r>
      <w:r w:rsidRPr="00E41328">
        <w:rPr>
          <w:color w:val="000000"/>
        </w:rPr>
        <w:t xml:space="preserve"> budget revisions as needed throughout the year; </w:t>
      </w:r>
    </w:p>
    <w:p w14:paraId="2A821643" w14:textId="51F8BCE8" w:rsidR="00B40433" w:rsidRPr="00E41328" w:rsidRDefault="00B40433" w:rsidP="000E4AE6">
      <w:pPr>
        <w:widowControl w:val="0"/>
        <w:numPr>
          <w:ilvl w:val="0"/>
          <w:numId w:val="17"/>
        </w:numPr>
        <w:pBdr>
          <w:top w:val="nil"/>
          <w:left w:val="nil"/>
          <w:bottom w:val="nil"/>
          <w:right w:val="nil"/>
          <w:between w:val="nil"/>
        </w:pBdr>
        <w:ind w:left="720"/>
        <w:rPr>
          <w:color w:val="000000"/>
        </w:rPr>
      </w:pPr>
      <w:r w:rsidRPr="00E41328">
        <w:rPr>
          <w:color w:val="000000"/>
        </w:rPr>
        <w:t xml:space="preserve">Manage financial functions; act as an effective steward of the organization's resources, </w:t>
      </w:r>
      <w:r w:rsidRPr="00E41328">
        <w:rPr>
          <w:color w:val="000000"/>
        </w:rPr>
        <w:lastRenderedPageBreak/>
        <w:t>within established budget guidelines according to applicable laws and regulations and fiscal standards.</w:t>
      </w:r>
    </w:p>
    <w:p w14:paraId="5B9CCF72" w14:textId="77777777" w:rsidR="00B40433" w:rsidRPr="00E41328" w:rsidRDefault="00B40433" w:rsidP="000E4AE6">
      <w:pPr>
        <w:widowControl w:val="0"/>
        <w:pBdr>
          <w:top w:val="nil"/>
          <w:left w:val="nil"/>
          <w:bottom w:val="nil"/>
          <w:right w:val="nil"/>
          <w:between w:val="nil"/>
        </w:pBdr>
        <w:ind w:left="720"/>
        <w:rPr>
          <w:color w:val="000000"/>
        </w:rPr>
      </w:pPr>
    </w:p>
    <w:p w14:paraId="29CF30B7" w14:textId="74271E93" w:rsidR="00B40433" w:rsidRPr="00E41328" w:rsidRDefault="00B40433" w:rsidP="000E4AE6">
      <w:pPr>
        <w:pStyle w:val="ListParagraph"/>
        <w:widowControl w:val="0"/>
        <w:numPr>
          <w:ilvl w:val="0"/>
          <w:numId w:val="8"/>
        </w:numPr>
        <w:pBdr>
          <w:top w:val="nil"/>
          <w:left w:val="nil"/>
          <w:bottom w:val="nil"/>
          <w:right w:val="nil"/>
          <w:between w:val="nil"/>
        </w:pBdr>
        <w:spacing w:after="0" w:line="240" w:lineRule="auto"/>
        <w:ind w:left="360"/>
        <w:rPr>
          <w:color w:val="000000"/>
        </w:rPr>
      </w:pPr>
      <w:r w:rsidRPr="00E41328">
        <w:rPr>
          <w:color w:val="000000"/>
        </w:rPr>
        <w:t>Oversee all aspects of elections of NAPSA Board members as outlined by the NAPSA Bylaws:</w:t>
      </w:r>
    </w:p>
    <w:p w14:paraId="0C8CB054" w14:textId="77777777" w:rsidR="00B40433" w:rsidRPr="00E41328" w:rsidRDefault="00B40433" w:rsidP="000E4AE6">
      <w:pPr>
        <w:pStyle w:val="ListParagraph"/>
        <w:widowControl w:val="0"/>
        <w:numPr>
          <w:ilvl w:val="0"/>
          <w:numId w:val="18"/>
        </w:numPr>
        <w:pBdr>
          <w:top w:val="nil"/>
          <w:left w:val="nil"/>
          <w:bottom w:val="nil"/>
          <w:right w:val="nil"/>
          <w:between w:val="nil"/>
        </w:pBdr>
        <w:spacing w:after="0" w:line="240" w:lineRule="auto"/>
        <w:ind w:left="720"/>
        <w:rPr>
          <w:rFonts w:eastAsia="Times New Roman" w:cs="Times New Roman"/>
          <w:color w:val="000000"/>
        </w:rPr>
      </w:pPr>
      <w:r w:rsidRPr="00E41328">
        <w:rPr>
          <w:rFonts w:eastAsia="Times New Roman" w:cs="Times New Roman"/>
          <w:color w:val="000000"/>
        </w:rPr>
        <w:t>Maintain full and accurate NAPSA membership databases, including current members in good standing and regional members.</w:t>
      </w:r>
    </w:p>
    <w:p w14:paraId="0C5543CF" w14:textId="77777777" w:rsidR="00B40433" w:rsidRPr="00E41328" w:rsidRDefault="00B40433" w:rsidP="000E4AE6">
      <w:pPr>
        <w:pStyle w:val="ListParagraph"/>
        <w:widowControl w:val="0"/>
        <w:numPr>
          <w:ilvl w:val="0"/>
          <w:numId w:val="18"/>
        </w:numPr>
        <w:pBdr>
          <w:top w:val="nil"/>
          <w:left w:val="nil"/>
          <w:bottom w:val="nil"/>
          <w:right w:val="nil"/>
          <w:between w:val="nil"/>
        </w:pBdr>
        <w:spacing w:after="0" w:line="240" w:lineRule="auto"/>
        <w:ind w:left="720"/>
        <w:rPr>
          <w:rFonts w:eastAsia="Times New Roman" w:cs="Times New Roman"/>
          <w:color w:val="000000"/>
        </w:rPr>
      </w:pPr>
      <w:r w:rsidRPr="00E41328">
        <w:rPr>
          <w:rFonts w:eastAsia="Times New Roman" w:cs="Times New Roman"/>
          <w:color w:val="000000"/>
        </w:rPr>
        <w:t>Ensure the timely announcement to NAPSA membership of all annual open Board positions;</w:t>
      </w:r>
    </w:p>
    <w:p w14:paraId="3E172601" w14:textId="77777777" w:rsidR="00B40433" w:rsidRPr="00E41328" w:rsidRDefault="00B40433" w:rsidP="000E4AE6">
      <w:pPr>
        <w:pStyle w:val="ListParagraph"/>
        <w:widowControl w:val="0"/>
        <w:numPr>
          <w:ilvl w:val="0"/>
          <w:numId w:val="18"/>
        </w:numPr>
        <w:pBdr>
          <w:top w:val="nil"/>
          <w:left w:val="nil"/>
          <w:bottom w:val="nil"/>
          <w:right w:val="nil"/>
          <w:between w:val="nil"/>
        </w:pBdr>
        <w:spacing w:after="0" w:line="240" w:lineRule="auto"/>
        <w:ind w:left="720"/>
        <w:rPr>
          <w:rFonts w:eastAsia="Times New Roman" w:cs="Times New Roman"/>
          <w:color w:val="000000"/>
        </w:rPr>
      </w:pPr>
      <w:r w:rsidRPr="00E41328">
        <w:rPr>
          <w:rFonts w:eastAsia="Times New Roman" w:cs="Times New Roman"/>
          <w:color w:val="000000"/>
        </w:rPr>
        <w:t>Post a list of qualified position candidates to the NAPSA membership via the napsa.org website and email to membership;</w:t>
      </w:r>
    </w:p>
    <w:p w14:paraId="1919CAFC" w14:textId="77777777" w:rsidR="00B40433" w:rsidRPr="00E41328" w:rsidRDefault="00B40433" w:rsidP="000E4AE6">
      <w:pPr>
        <w:pStyle w:val="ListParagraph"/>
        <w:widowControl w:val="0"/>
        <w:numPr>
          <w:ilvl w:val="0"/>
          <w:numId w:val="18"/>
        </w:numPr>
        <w:pBdr>
          <w:top w:val="nil"/>
          <w:left w:val="nil"/>
          <w:bottom w:val="nil"/>
          <w:right w:val="nil"/>
          <w:between w:val="nil"/>
        </w:pBdr>
        <w:spacing w:after="0" w:line="240" w:lineRule="auto"/>
        <w:ind w:left="720"/>
        <w:rPr>
          <w:rFonts w:eastAsia="Times New Roman" w:cs="Times New Roman"/>
          <w:color w:val="000000"/>
        </w:rPr>
      </w:pPr>
      <w:r w:rsidRPr="00E41328">
        <w:rPr>
          <w:rFonts w:eastAsia="Times New Roman" w:cs="Times New Roman"/>
          <w:color w:val="000000"/>
        </w:rPr>
        <w:t>Provide candidates space on the napsa.org website to announce their candidacies;</w:t>
      </w:r>
    </w:p>
    <w:p w14:paraId="0D8CD820" w14:textId="77777777" w:rsidR="00B40433" w:rsidRPr="00E41328" w:rsidRDefault="00B40433" w:rsidP="000E4AE6">
      <w:pPr>
        <w:pStyle w:val="ListParagraph"/>
        <w:widowControl w:val="0"/>
        <w:numPr>
          <w:ilvl w:val="0"/>
          <w:numId w:val="18"/>
        </w:numPr>
        <w:pBdr>
          <w:top w:val="nil"/>
          <w:left w:val="nil"/>
          <w:bottom w:val="nil"/>
          <w:right w:val="nil"/>
          <w:between w:val="nil"/>
        </w:pBdr>
        <w:spacing w:after="0" w:line="240" w:lineRule="auto"/>
        <w:ind w:left="720"/>
        <w:rPr>
          <w:rFonts w:eastAsia="Times New Roman" w:cs="Times New Roman"/>
          <w:color w:val="000000"/>
        </w:rPr>
      </w:pPr>
      <w:r w:rsidRPr="00E41328">
        <w:rPr>
          <w:rFonts w:eastAsia="Times New Roman" w:cs="Times New Roman"/>
          <w:color w:val="000000"/>
        </w:rPr>
        <w:t>Provide electronic ballots to all eligible membership voters within fifteen (15) days of the NAPSA Annual Business Meeting;</w:t>
      </w:r>
    </w:p>
    <w:p w14:paraId="6F4C0E67" w14:textId="3711AAEF" w:rsidR="00B40433" w:rsidRPr="00E41328" w:rsidRDefault="00B40433" w:rsidP="000E4AE6">
      <w:pPr>
        <w:pStyle w:val="ListParagraph"/>
        <w:widowControl w:val="0"/>
        <w:numPr>
          <w:ilvl w:val="0"/>
          <w:numId w:val="18"/>
        </w:numPr>
        <w:pBdr>
          <w:top w:val="nil"/>
          <w:left w:val="nil"/>
          <w:bottom w:val="nil"/>
          <w:right w:val="nil"/>
          <w:between w:val="nil"/>
        </w:pBdr>
        <w:spacing w:after="0" w:line="240" w:lineRule="auto"/>
        <w:ind w:left="720"/>
        <w:rPr>
          <w:rFonts w:eastAsia="Times New Roman" w:cs="Times New Roman"/>
          <w:color w:val="000000"/>
        </w:rPr>
      </w:pPr>
      <w:r w:rsidRPr="00E41328">
        <w:rPr>
          <w:rFonts w:eastAsia="Times New Roman" w:cs="Times New Roman"/>
          <w:color w:val="000000"/>
        </w:rPr>
        <w:t>Tabulate ballot results and report final election results to the NAPSA membership within ten (10) days of the end of balloting;</w:t>
      </w:r>
    </w:p>
    <w:p w14:paraId="53D169E5" w14:textId="77777777" w:rsidR="00B40433" w:rsidRPr="00E41328" w:rsidRDefault="00B40433" w:rsidP="000E4AE6">
      <w:pPr>
        <w:pStyle w:val="ListParagraph"/>
        <w:widowControl w:val="0"/>
        <w:numPr>
          <w:ilvl w:val="0"/>
          <w:numId w:val="18"/>
        </w:numPr>
        <w:pBdr>
          <w:top w:val="nil"/>
          <w:left w:val="nil"/>
          <w:bottom w:val="nil"/>
          <w:right w:val="nil"/>
          <w:between w:val="nil"/>
        </w:pBdr>
        <w:spacing w:after="0" w:line="240" w:lineRule="auto"/>
        <w:ind w:left="720"/>
        <w:rPr>
          <w:rFonts w:eastAsia="Times New Roman" w:cs="Times New Roman"/>
          <w:color w:val="000000"/>
        </w:rPr>
      </w:pPr>
      <w:r w:rsidRPr="00E41328">
        <w:rPr>
          <w:rFonts w:eastAsia="Times New Roman" w:cs="Times New Roman"/>
          <w:color w:val="000000"/>
        </w:rPr>
        <w:t>Onboard new Board members;</w:t>
      </w:r>
    </w:p>
    <w:p w14:paraId="23D8665C" w14:textId="4D7D911D" w:rsidR="00B40433" w:rsidRPr="00E41328" w:rsidRDefault="09FF7031" w:rsidP="09FF7031">
      <w:pPr>
        <w:pStyle w:val="ListParagraph"/>
        <w:widowControl w:val="0"/>
        <w:numPr>
          <w:ilvl w:val="0"/>
          <w:numId w:val="18"/>
        </w:numPr>
        <w:pBdr>
          <w:top w:val="nil"/>
          <w:left w:val="nil"/>
          <w:bottom w:val="nil"/>
          <w:right w:val="nil"/>
          <w:between w:val="nil"/>
        </w:pBdr>
        <w:spacing w:after="0" w:line="240" w:lineRule="auto"/>
        <w:ind w:left="720"/>
        <w:rPr>
          <w:rFonts w:eastAsia="Times New Roman" w:cs="Times New Roman"/>
          <w:color w:val="000000"/>
        </w:rPr>
      </w:pPr>
      <w:r w:rsidRPr="09FF7031">
        <w:rPr>
          <w:rFonts w:eastAsia="Times New Roman" w:cs="Times New Roman"/>
          <w:color w:val="000000" w:themeColor="text1"/>
        </w:rPr>
        <w:t>Notify the Board when vacancies must be filled by appointment by the Board.</w:t>
      </w:r>
    </w:p>
    <w:p w14:paraId="3FDBAE0A" w14:textId="77777777" w:rsidR="00B40433" w:rsidRPr="00E41328" w:rsidRDefault="00B40433" w:rsidP="000E4AE6">
      <w:pPr>
        <w:rPr>
          <w:color w:val="000000"/>
        </w:rPr>
      </w:pPr>
    </w:p>
    <w:p w14:paraId="69B08E92" w14:textId="1ED19779" w:rsidR="00B40433" w:rsidRPr="00E41328" w:rsidRDefault="00B40433" w:rsidP="000E4AE6">
      <w:pPr>
        <w:pStyle w:val="ListParagraph"/>
        <w:widowControl w:val="0"/>
        <w:numPr>
          <w:ilvl w:val="0"/>
          <w:numId w:val="8"/>
        </w:numPr>
        <w:pBdr>
          <w:top w:val="nil"/>
          <w:left w:val="nil"/>
          <w:bottom w:val="nil"/>
          <w:right w:val="nil"/>
          <w:between w:val="nil"/>
        </w:pBdr>
        <w:spacing w:after="0" w:line="240" w:lineRule="auto"/>
        <w:ind w:left="360"/>
        <w:rPr>
          <w:color w:val="000000"/>
        </w:rPr>
      </w:pPr>
      <w:r w:rsidRPr="00E41328">
        <w:rPr>
          <w:color w:val="000000"/>
        </w:rPr>
        <w:t>Represent NAPSA with other associations and groups, Federal and local entities and private organizations:</w:t>
      </w:r>
    </w:p>
    <w:p w14:paraId="355A682F" w14:textId="77777777" w:rsidR="00B40433" w:rsidRPr="00E41328" w:rsidRDefault="00B40433" w:rsidP="000E4AE6">
      <w:pPr>
        <w:widowControl w:val="0"/>
        <w:numPr>
          <w:ilvl w:val="0"/>
          <w:numId w:val="19"/>
        </w:numPr>
        <w:pBdr>
          <w:top w:val="nil"/>
          <w:left w:val="nil"/>
          <w:bottom w:val="nil"/>
          <w:right w:val="nil"/>
          <w:between w:val="nil"/>
        </w:pBdr>
        <w:ind w:left="720"/>
        <w:rPr>
          <w:color w:val="000000"/>
        </w:rPr>
      </w:pPr>
      <w:r w:rsidRPr="00E41328">
        <w:rPr>
          <w:color w:val="000000"/>
        </w:rPr>
        <w:t xml:space="preserve">Lead all communications with funding agencies and foundations; </w:t>
      </w:r>
    </w:p>
    <w:p w14:paraId="685B9130" w14:textId="77777777" w:rsidR="00B40433" w:rsidRPr="00E41328" w:rsidRDefault="00B40433" w:rsidP="000E4AE6">
      <w:pPr>
        <w:widowControl w:val="0"/>
        <w:numPr>
          <w:ilvl w:val="0"/>
          <w:numId w:val="19"/>
        </w:numPr>
        <w:pBdr>
          <w:top w:val="nil"/>
          <w:left w:val="nil"/>
          <w:bottom w:val="nil"/>
          <w:right w:val="nil"/>
          <w:between w:val="nil"/>
        </w:pBdr>
        <w:ind w:left="720"/>
        <w:rPr>
          <w:color w:val="000000"/>
        </w:rPr>
      </w:pPr>
      <w:r w:rsidRPr="00E41328">
        <w:rPr>
          <w:color w:val="000000"/>
        </w:rPr>
        <w:t>Lead all communications and work with partners – related organizations, private entities and jurisdictional representatives;</w:t>
      </w:r>
    </w:p>
    <w:p w14:paraId="1BDDCE88" w14:textId="77777777" w:rsidR="00B40433" w:rsidRPr="00E41328" w:rsidRDefault="00B40433" w:rsidP="000E4AE6">
      <w:pPr>
        <w:widowControl w:val="0"/>
        <w:numPr>
          <w:ilvl w:val="0"/>
          <w:numId w:val="19"/>
        </w:numPr>
        <w:pBdr>
          <w:top w:val="nil"/>
          <w:left w:val="nil"/>
          <w:bottom w:val="nil"/>
          <w:right w:val="nil"/>
          <w:between w:val="nil"/>
        </w:pBdr>
        <w:ind w:left="720"/>
        <w:rPr>
          <w:color w:val="000000"/>
        </w:rPr>
      </w:pPr>
      <w:r w:rsidRPr="00E41328">
        <w:rPr>
          <w:color w:val="000000"/>
        </w:rPr>
        <w:t>Represent NAPSA to Federal, State and local agencies, legislatures, professional organizations and private citizens and organizations through correspondence, networking and informational services;</w:t>
      </w:r>
    </w:p>
    <w:p w14:paraId="2749070F" w14:textId="77777777" w:rsidR="00B40433" w:rsidRPr="00E41328" w:rsidRDefault="00B40433" w:rsidP="000E4AE6">
      <w:pPr>
        <w:widowControl w:val="0"/>
        <w:numPr>
          <w:ilvl w:val="0"/>
          <w:numId w:val="19"/>
        </w:numPr>
        <w:pBdr>
          <w:top w:val="nil"/>
          <w:left w:val="nil"/>
          <w:bottom w:val="nil"/>
          <w:right w:val="nil"/>
          <w:between w:val="nil"/>
        </w:pBdr>
        <w:ind w:left="720"/>
        <w:rPr>
          <w:color w:val="000000"/>
        </w:rPr>
      </w:pPr>
      <w:r w:rsidRPr="00E41328">
        <w:rPr>
          <w:color w:val="000000"/>
        </w:rPr>
        <w:t xml:space="preserve">Represent the organization at national and local conferences, and before Federal or state governing bodies by request; </w:t>
      </w:r>
    </w:p>
    <w:p w14:paraId="37A08126" w14:textId="77777777" w:rsidR="00B40433" w:rsidRPr="00E41328" w:rsidRDefault="00B40433" w:rsidP="000E4AE6">
      <w:pPr>
        <w:widowControl w:val="0"/>
        <w:numPr>
          <w:ilvl w:val="0"/>
          <w:numId w:val="19"/>
        </w:numPr>
        <w:pBdr>
          <w:top w:val="nil"/>
          <w:left w:val="nil"/>
          <w:bottom w:val="nil"/>
          <w:right w:val="nil"/>
          <w:between w:val="nil"/>
        </w:pBdr>
        <w:ind w:left="720"/>
        <w:rPr>
          <w:color w:val="000000"/>
        </w:rPr>
      </w:pPr>
      <w:r w:rsidRPr="00E41328">
        <w:rPr>
          <w:color w:val="000000"/>
        </w:rPr>
        <w:t>Establish and maintain effective, accountable, and collaborative working relationships with other organiza</w:t>
      </w:r>
      <w:r w:rsidRPr="00E41328">
        <w:t xml:space="preserve">tions. </w:t>
      </w:r>
    </w:p>
    <w:p w14:paraId="23875936" w14:textId="77777777" w:rsidR="00B40433" w:rsidRPr="00E41328" w:rsidRDefault="00B40433" w:rsidP="000E4AE6">
      <w:pPr>
        <w:widowControl w:val="0"/>
        <w:pBdr>
          <w:top w:val="nil"/>
          <w:left w:val="nil"/>
          <w:bottom w:val="nil"/>
          <w:right w:val="nil"/>
          <w:between w:val="nil"/>
        </w:pBdr>
        <w:ind w:left="360"/>
        <w:rPr>
          <w:color w:val="000000"/>
        </w:rPr>
      </w:pPr>
    </w:p>
    <w:p w14:paraId="1A762E42" w14:textId="2D43AEAA" w:rsidR="00B40433" w:rsidRPr="00E41328" w:rsidRDefault="00B40433" w:rsidP="000E4AE6">
      <w:pPr>
        <w:pStyle w:val="ListParagraph"/>
        <w:widowControl w:val="0"/>
        <w:numPr>
          <w:ilvl w:val="0"/>
          <w:numId w:val="8"/>
        </w:numPr>
        <w:pBdr>
          <w:top w:val="nil"/>
          <w:left w:val="nil"/>
          <w:bottom w:val="nil"/>
          <w:right w:val="nil"/>
          <w:between w:val="nil"/>
        </w:pBdr>
        <w:spacing w:after="0" w:line="240" w:lineRule="auto"/>
        <w:ind w:left="360"/>
        <w:rPr>
          <w:color w:val="000000"/>
        </w:rPr>
      </w:pPr>
      <w:r w:rsidRPr="00E41328">
        <w:rPr>
          <w:color w:val="000000"/>
        </w:rPr>
        <w:t>Lead the Association’s efforts to expand membership and financial resources:</w:t>
      </w:r>
    </w:p>
    <w:p w14:paraId="42D951F3" w14:textId="77777777" w:rsidR="00B40433" w:rsidRPr="00E41328" w:rsidRDefault="00B40433" w:rsidP="000E4AE6">
      <w:pPr>
        <w:widowControl w:val="0"/>
        <w:numPr>
          <w:ilvl w:val="0"/>
          <w:numId w:val="20"/>
        </w:numPr>
        <w:pBdr>
          <w:top w:val="nil"/>
          <w:left w:val="nil"/>
          <w:bottom w:val="nil"/>
          <w:right w:val="nil"/>
          <w:between w:val="nil"/>
        </w:pBdr>
        <w:ind w:left="720"/>
        <w:rPr>
          <w:color w:val="000000"/>
        </w:rPr>
      </w:pPr>
      <w:r w:rsidRPr="00E41328">
        <w:rPr>
          <w:color w:val="000000"/>
        </w:rPr>
        <w:t xml:space="preserve">Develop agreements with other organizations that serve as collaborative partners, resource providers, or referral agencies;  </w:t>
      </w:r>
    </w:p>
    <w:p w14:paraId="2629A50E" w14:textId="77777777" w:rsidR="00B40433" w:rsidRPr="00E41328" w:rsidRDefault="00B40433" w:rsidP="000E4AE6">
      <w:pPr>
        <w:widowControl w:val="0"/>
        <w:numPr>
          <w:ilvl w:val="0"/>
          <w:numId w:val="20"/>
        </w:numPr>
        <w:pBdr>
          <w:top w:val="nil"/>
          <w:left w:val="nil"/>
          <w:bottom w:val="nil"/>
          <w:right w:val="nil"/>
          <w:between w:val="nil"/>
        </w:pBdr>
        <w:ind w:left="720"/>
        <w:rPr>
          <w:color w:val="000000"/>
        </w:rPr>
      </w:pPr>
      <w:r w:rsidRPr="00E41328">
        <w:rPr>
          <w:color w:val="000000"/>
        </w:rPr>
        <w:t>Oversee fundraising planning and implementation, including identifying resource requirements, researching funding sources and grant opportunities, establishing strategies for approaching funders, submitting proposals and administering all grant funds received according to the required grant conditions;</w:t>
      </w:r>
    </w:p>
    <w:p w14:paraId="26ADD265" w14:textId="77777777" w:rsidR="00B40433" w:rsidRPr="00E41328" w:rsidRDefault="00B40433" w:rsidP="000E4AE6">
      <w:pPr>
        <w:widowControl w:val="0"/>
        <w:numPr>
          <w:ilvl w:val="0"/>
          <w:numId w:val="20"/>
        </w:numPr>
        <w:pBdr>
          <w:top w:val="nil"/>
          <w:left w:val="nil"/>
          <w:bottom w:val="nil"/>
          <w:right w:val="nil"/>
          <w:between w:val="nil"/>
        </w:pBdr>
        <w:ind w:left="720"/>
        <w:rPr>
          <w:color w:val="000000"/>
        </w:rPr>
      </w:pPr>
      <w:r w:rsidRPr="00E41328">
        <w:rPr>
          <w:color w:val="000000"/>
        </w:rPr>
        <w:t>Develop and implement strategies to increase Individual and Corporate NAPSA memberships. These efforts will be coordinated through the guidance of the Executive Committee and Committees or individuals identified by the Executive Committee and include targeting particular audiences and recommending action plans for each effort.</w:t>
      </w:r>
    </w:p>
    <w:p w14:paraId="756D2B07" w14:textId="77777777" w:rsidR="00B40433" w:rsidRDefault="00B40433" w:rsidP="000E4AE6">
      <w:pPr>
        <w:widowControl w:val="0"/>
        <w:pBdr>
          <w:top w:val="nil"/>
          <w:left w:val="nil"/>
          <w:bottom w:val="nil"/>
          <w:right w:val="nil"/>
          <w:between w:val="nil"/>
        </w:pBdr>
        <w:ind w:firstLine="360"/>
        <w:rPr>
          <w:rFonts w:ascii="Times New Roman" w:hAnsi="Times New Roman"/>
          <w:color w:val="000000"/>
        </w:rPr>
      </w:pPr>
    </w:p>
    <w:p w14:paraId="481DC1C9" w14:textId="62916AA8" w:rsidR="00B40433" w:rsidRDefault="000A01BA" w:rsidP="000E4AE6">
      <w:pPr>
        <w:pStyle w:val="Heading2"/>
        <w:spacing w:before="0"/>
      </w:pPr>
      <w:r>
        <w:lastRenderedPageBreak/>
        <w:t>Compensation</w:t>
      </w:r>
    </w:p>
    <w:p w14:paraId="7794C807" w14:textId="77777777" w:rsidR="000A01BA" w:rsidRDefault="000A01BA" w:rsidP="000E4AE6">
      <w:pPr>
        <w:rPr>
          <w:color w:val="000000"/>
        </w:rPr>
      </w:pPr>
    </w:p>
    <w:p w14:paraId="06813A03" w14:textId="2B8DFAA8" w:rsidR="00D143F2" w:rsidRPr="00F1652A" w:rsidRDefault="000A01BA" w:rsidP="000E4AE6">
      <w:pPr>
        <w:rPr>
          <w:color w:val="auto"/>
        </w:rPr>
      </w:pPr>
      <w:r w:rsidRPr="00F1652A">
        <w:rPr>
          <w:color w:val="auto"/>
        </w:rPr>
        <w:t xml:space="preserve">The ED will receive </w:t>
      </w:r>
      <w:r w:rsidR="00B40433" w:rsidRPr="00F1652A">
        <w:rPr>
          <w:color w:val="auto"/>
        </w:rPr>
        <w:t xml:space="preserve">a benefit package that includes: </w:t>
      </w:r>
    </w:p>
    <w:p w14:paraId="2E768616" w14:textId="2D30139F" w:rsidR="00D143F2" w:rsidRPr="00D143F2" w:rsidRDefault="00D143F2" w:rsidP="000E4AE6">
      <w:pPr>
        <w:pStyle w:val="ListParagraph"/>
        <w:numPr>
          <w:ilvl w:val="0"/>
          <w:numId w:val="22"/>
        </w:numPr>
        <w:spacing w:after="0" w:line="240" w:lineRule="auto"/>
        <w:ind w:left="360"/>
      </w:pPr>
      <w:r>
        <w:t>T</w:t>
      </w:r>
      <w:r w:rsidR="00B40433" w:rsidRPr="00D143F2">
        <w:t xml:space="preserve">he Employer portion of F.I.C.A: 403b match (@ 3% of salary):  </w:t>
      </w:r>
    </w:p>
    <w:p w14:paraId="4AAAEDE1" w14:textId="77777777" w:rsidR="00D143F2" w:rsidRPr="00D143F2" w:rsidRDefault="00B40433" w:rsidP="000E4AE6">
      <w:pPr>
        <w:pStyle w:val="ListParagraph"/>
        <w:numPr>
          <w:ilvl w:val="0"/>
          <w:numId w:val="22"/>
        </w:numPr>
        <w:spacing w:after="0" w:line="240" w:lineRule="auto"/>
        <w:ind w:left="360"/>
      </w:pPr>
      <w:r w:rsidRPr="00D143F2">
        <w:t xml:space="preserve">Retirement Contribution (@ 10% of salary); </w:t>
      </w:r>
    </w:p>
    <w:p w14:paraId="09A0F75B" w14:textId="77777777" w:rsidR="00D143F2" w:rsidRPr="00D143F2" w:rsidRDefault="00B40433" w:rsidP="000E4AE6">
      <w:pPr>
        <w:pStyle w:val="ListParagraph"/>
        <w:numPr>
          <w:ilvl w:val="0"/>
          <w:numId w:val="22"/>
        </w:numPr>
        <w:spacing w:after="0" w:line="240" w:lineRule="auto"/>
        <w:ind w:left="360"/>
      </w:pPr>
      <w:r w:rsidRPr="00D143F2">
        <w:t xml:space="preserve">Medical, Dental and Vision (@ 100% of premium for the Executive Director and @ 80% of premium for family coverage); </w:t>
      </w:r>
    </w:p>
    <w:p w14:paraId="08F4A04F" w14:textId="77777777" w:rsidR="00D143F2" w:rsidRPr="00D143F2" w:rsidRDefault="00B40433" w:rsidP="000E4AE6">
      <w:pPr>
        <w:pStyle w:val="ListParagraph"/>
        <w:numPr>
          <w:ilvl w:val="0"/>
          <w:numId w:val="22"/>
        </w:numPr>
        <w:spacing w:after="0" w:line="240" w:lineRule="auto"/>
        <w:ind w:left="360"/>
      </w:pPr>
      <w:r w:rsidRPr="00D143F2">
        <w:t xml:space="preserve">Long-Term Disability; </w:t>
      </w:r>
    </w:p>
    <w:p w14:paraId="1C68B277" w14:textId="77777777" w:rsidR="00D143F2" w:rsidRPr="00D143F2" w:rsidRDefault="00B40433" w:rsidP="000E4AE6">
      <w:pPr>
        <w:pStyle w:val="ListParagraph"/>
        <w:numPr>
          <w:ilvl w:val="0"/>
          <w:numId w:val="22"/>
        </w:numPr>
        <w:spacing w:after="0" w:line="240" w:lineRule="auto"/>
        <w:ind w:left="360"/>
      </w:pPr>
      <w:r w:rsidRPr="00D143F2">
        <w:t>Short-term Disability;</w:t>
      </w:r>
    </w:p>
    <w:p w14:paraId="22437809" w14:textId="77777777" w:rsidR="00D143F2" w:rsidRDefault="00D143F2" w:rsidP="000E4AE6">
      <w:pPr>
        <w:pStyle w:val="ListParagraph"/>
        <w:numPr>
          <w:ilvl w:val="0"/>
          <w:numId w:val="22"/>
        </w:numPr>
        <w:spacing w:after="0" w:line="240" w:lineRule="auto"/>
        <w:ind w:left="360"/>
      </w:pPr>
      <w:r w:rsidRPr="00D143F2">
        <w:t>G</w:t>
      </w:r>
      <w:r w:rsidR="00B40433" w:rsidRPr="00D143F2">
        <w:t xml:space="preserve">roup life insurance; </w:t>
      </w:r>
    </w:p>
    <w:p w14:paraId="70165C53" w14:textId="24636E68" w:rsidR="00D143F2" w:rsidRPr="00D143F2" w:rsidRDefault="00D143F2" w:rsidP="000E4AE6">
      <w:pPr>
        <w:pStyle w:val="ListParagraph"/>
        <w:numPr>
          <w:ilvl w:val="0"/>
          <w:numId w:val="22"/>
        </w:numPr>
        <w:spacing w:after="0" w:line="240" w:lineRule="auto"/>
        <w:ind w:left="360"/>
      </w:pPr>
      <w:r>
        <w:t xml:space="preserve">Vacation and sick leave up to six (6) weeks annually; </w:t>
      </w:r>
      <w:r w:rsidR="00B40433" w:rsidRPr="00D143F2">
        <w:t>and</w:t>
      </w:r>
    </w:p>
    <w:p w14:paraId="40C0A3CB" w14:textId="060E7677" w:rsidR="00D143F2" w:rsidRPr="00D143F2" w:rsidRDefault="00B40433" w:rsidP="000E4AE6">
      <w:pPr>
        <w:pStyle w:val="ListParagraph"/>
        <w:numPr>
          <w:ilvl w:val="0"/>
          <w:numId w:val="22"/>
        </w:numPr>
        <w:spacing w:after="0" w:line="240" w:lineRule="auto"/>
        <w:ind w:left="360"/>
      </w:pPr>
      <w:r w:rsidRPr="00D143F2">
        <w:t>Federal Unemployment and State Unemployment</w:t>
      </w:r>
      <w:r w:rsidR="00B05F1A" w:rsidRPr="00D143F2">
        <w:t xml:space="preserve">. </w:t>
      </w:r>
    </w:p>
    <w:p w14:paraId="17C7BC2D" w14:textId="77777777" w:rsidR="000E4AE6" w:rsidRDefault="000E4AE6" w:rsidP="000E4AE6"/>
    <w:p w14:paraId="08A31A6B" w14:textId="621BEB7A" w:rsidR="00B40433" w:rsidRDefault="00B40433" w:rsidP="000E4AE6">
      <w:r w:rsidRPr="00D143F2">
        <w:t>NAPSA reserves the right to modify the benefits plan.</w:t>
      </w:r>
    </w:p>
    <w:p w14:paraId="0BAFBC1E" w14:textId="77777777" w:rsidR="00D143F2" w:rsidRDefault="00D143F2" w:rsidP="000E4AE6"/>
    <w:p w14:paraId="2F1C5D10" w14:textId="364F1592" w:rsidR="00D143F2" w:rsidRDefault="00D143F2" w:rsidP="000E4AE6">
      <w:pPr>
        <w:pStyle w:val="Heading2"/>
        <w:spacing w:before="0"/>
      </w:pPr>
      <w:r>
        <w:t>Qualifications</w:t>
      </w:r>
    </w:p>
    <w:p w14:paraId="5165085F" w14:textId="77777777" w:rsidR="00D143F2" w:rsidRDefault="00D143F2" w:rsidP="000E4AE6"/>
    <w:p w14:paraId="7447A823" w14:textId="26E86837" w:rsidR="00D143F2" w:rsidRDefault="00D143F2" w:rsidP="000E4AE6">
      <w:pPr>
        <w:pStyle w:val="ListParagraph"/>
        <w:numPr>
          <w:ilvl w:val="0"/>
          <w:numId w:val="24"/>
        </w:numPr>
        <w:ind w:left="360"/>
      </w:pPr>
      <w:r>
        <w:t>Five (5) years or more experience in managing a member association or nonprofit agency or similar experience.</w:t>
      </w:r>
    </w:p>
    <w:p w14:paraId="0308B853" w14:textId="50219992" w:rsidR="00D143F2" w:rsidRDefault="006A3987" w:rsidP="000E4AE6">
      <w:pPr>
        <w:pStyle w:val="ListParagraph"/>
        <w:numPr>
          <w:ilvl w:val="0"/>
          <w:numId w:val="24"/>
        </w:numPr>
        <w:ind w:left="360"/>
      </w:pPr>
      <w:r>
        <w:t>A Bachelor’s or Master’s Degree in criminal justice, business management, or related field.</w:t>
      </w:r>
    </w:p>
    <w:p w14:paraId="52622813" w14:textId="7183BE5C" w:rsidR="00F1652A" w:rsidRDefault="00F1652A" w:rsidP="000E4AE6">
      <w:pPr>
        <w:pStyle w:val="ListParagraph"/>
        <w:numPr>
          <w:ilvl w:val="0"/>
          <w:numId w:val="24"/>
        </w:numPr>
        <w:ind w:left="360"/>
      </w:pPr>
      <w:r>
        <w:t>Experience with grants management, fiscal control, and fund raising.</w:t>
      </w:r>
    </w:p>
    <w:p w14:paraId="7DD81B3E" w14:textId="58376F43" w:rsidR="006A3987" w:rsidRDefault="006A3987" w:rsidP="000E4AE6">
      <w:pPr>
        <w:pStyle w:val="ListParagraph"/>
        <w:numPr>
          <w:ilvl w:val="0"/>
          <w:numId w:val="24"/>
        </w:numPr>
        <w:ind w:left="360"/>
      </w:pPr>
      <w:r>
        <w:t>Excellent oral and written communications skills.</w:t>
      </w:r>
    </w:p>
    <w:p w14:paraId="4F7E3D9E" w14:textId="3CF4704E" w:rsidR="006A3987" w:rsidRDefault="006A3987" w:rsidP="000E4AE6">
      <w:pPr>
        <w:pStyle w:val="ListParagraph"/>
        <w:numPr>
          <w:ilvl w:val="0"/>
          <w:numId w:val="24"/>
        </w:numPr>
        <w:ind w:left="360"/>
      </w:pPr>
      <w:r>
        <w:t xml:space="preserve">Ability to </w:t>
      </w:r>
      <w:r w:rsidR="00941C91">
        <w:t>collaborate</w:t>
      </w:r>
      <w:r>
        <w:t xml:space="preserve"> with </w:t>
      </w:r>
      <w:r w:rsidR="003D6E68">
        <w:t>criminal justice stakeholders.</w:t>
      </w:r>
    </w:p>
    <w:p w14:paraId="412D0915" w14:textId="6F3C71CF" w:rsidR="003D6E68" w:rsidRDefault="003D6E68" w:rsidP="000E4AE6">
      <w:pPr>
        <w:pStyle w:val="ListParagraph"/>
        <w:numPr>
          <w:ilvl w:val="0"/>
          <w:numId w:val="24"/>
        </w:numPr>
        <w:ind w:left="360"/>
      </w:pPr>
      <w:r>
        <w:t>Strong skills in managing projects, contracts, and committee tasks and schedules.</w:t>
      </w:r>
    </w:p>
    <w:p w14:paraId="486083AA" w14:textId="48BA9FB1" w:rsidR="003D6E68" w:rsidRDefault="003D6E68" w:rsidP="000E4AE6">
      <w:pPr>
        <w:pStyle w:val="ListParagraph"/>
        <w:numPr>
          <w:ilvl w:val="0"/>
          <w:numId w:val="24"/>
        </w:numPr>
        <w:ind w:left="360"/>
      </w:pPr>
      <w:r>
        <w:t xml:space="preserve">Experience in conference planning. </w:t>
      </w:r>
    </w:p>
    <w:sectPr w:rsidR="003D6E68" w:rsidSect="006B7BC6">
      <w:footerReference w:type="default" r:id="rId9"/>
      <w:pgSz w:w="12240" w:h="15840"/>
      <w:pgMar w:top="1080" w:right="1440" w:bottom="1440" w:left="144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E0CBFCA" w14:textId="77777777" w:rsidR="006B7BC6" w:rsidRDefault="006B7BC6" w:rsidP="00350221">
      <w:r>
        <w:separator/>
      </w:r>
    </w:p>
  </w:endnote>
  <w:endnote w:type="continuationSeparator" w:id="0">
    <w:p w14:paraId="5D2E9220" w14:textId="77777777" w:rsidR="006B7BC6" w:rsidRDefault="006B7BC6" w:rsidP="003502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PT Serif">
    <w:charset w:val="00"/>
    <w:family w:val="roman"/>
    <w:pitch w:val="variable"/>
    <w:sig w:usb0="A00002EF" w:usb1="5000204B" w:usb2="00000000" w:usb3="00000000" w:csb0="00000097"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620361306"/>
      <w:docPartObj>
        <w:docPartGallery w:val="Page Numbers (Bottom of Page)"/>
        <w:docPartUnique/>
      </w:docPartObj>
    </w:sdtPr>
    <w:sdtEndPr/>
    <w:sdtContent>
      <w:p w14:paraId="76FCFAE8" w14:textId="77777777" w:rsidR="00350221" w:rsidRDefault="00350221">
        <w:pPr>
          <w:pStyle w:val="Footer"/>
          <w:jc w:val="right"/>
        </w:pPr>
        <w:r>
          <w:t xml:space="preserve">Page | </w:t>
        </w:r>
        <w:r>
          <w:fldChar w:fldCharType="begin"/>
        </w:r>
        <w:r>
          <w:instrText xml:space="preserve"> PAGE   \* MERGEFORMAT </w:instrText>
        </w:r>
        <w:r>
          <w:fldChar w:fldCharType="separate"/>
        </w:r>
        <w:r w:rsidR="00B90BF6">
          <w:rPr>
            <w:noProof/>
          </w:rPr>
          <w:t>5</w:t>
        </w:r>
        <w:r>
          <w:rPr>
            <w:noProof/>
          </w:rPr>
          <w:fldChar w:fldCharType="end"/>
        </w:r>
        <w:r>
          <w:t xml:space="preserve"> </w:t>
        </w:r>
      </w:p>
    </w:sdtContent>
  </w:sdt>
  <w:p w14:paraId="62328639" w14:textId="77777777" w:rsidR="00350221" w:rsidRDefault="003502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E87860D" w14:textId="77777777" w:rsidR="006B7BC6" w:rsidRDefault="006B7BC6" w:rsidP="00350221">
      <w:r>
        <w:separator/>
      </w:r>
    </w:p>
  </w:footnote>
  <w:footnote w:type="continuationSeparator" w:id="0">
    <w:p w14:paraId="43E123CF" w14:textId="77777777" w:rsidR="006B7BC6" w:rsidRDefault="006B7BC6" w:rsidP="003502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9F20FD5"/>
    <w:multiLevelType w:val="multilevel"/>
    <w:tmpl w:val="CCB6200A"/>
    <w:lvl w:ilvl="0">
      <w:start w:val="1"/>
      <w:numFmt w:val="lowerLetter"/>
      <w:lvlText w:val="%1)"/>
      <w:lvlJc w:val="left"/>
      <w:pPr>
        <w:ind w:left="1080" w:hanging="360"/>
      </w:p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1A107BA4"/>
    <w:multiLevelType w:val="hybridMultilevel"/>
    <w:tmpl w:val="622A4E22"/>
    <w:lvl w:ilvl="0" w:tplc="38E2C3A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B553C1B"/>
    <w:multiLevelType w:val="hybridMultilevel"/>
    <w:tmpl w:val="18A60F5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DB72A9A"/>
    <w:multiLevelType w:val="hybridMultilevel"/>
    <w:tmpl w:val="82FC9C10"/>
    <w:lvl w:ilvl="0" w:tplc="04090017">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 w15:restartNumberingAfterBreak="0">
    <w:nsid w:val="224B503A"/>
    <w:multiLevelType w:val="multilevel"/>
    <w:tmpl w:val="26107FFE"/>
    <w:lvl w:ilvl="0">
      <w:start w:val="1"/>
      <w:numFmt w:val="decimal"/>
      <w:lvlText w:val="%1."/>
      <w:lvlJc w:val="left"/>
      <w:pPr>
        <w:ind w:left="1440" w:hanging="360"/>
      </w:p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5" w15:restartNumberingAfterBreak="0">
    <w:nsid w:val="281438EF"/>
    <w:multiLevelType w:val="hybridMultilevel"/>
    <w:tmpl w:val="9912CC06"/>
    <w:lvl w:ilvl="0" w:tplc="7060878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86D1D5D"/>
    <w:multiLevelType w:val="hybridMultilevel"/>
    <w:tmpl w:val="52B8B0D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7" w15:restartNumberingAfterBreak="0">
    <w:nsid w:val="2B687D25"/>
    <w:multiLevelType w:val="multilevel"/>
    <w:tmpl w:val="AB243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E204678"/>
    <w:multiLevelType w:val="hybridMultilevel"/>
    <w:tmpl w:val="0740A24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3C4119"/>
    <w:multiLevelType w:val="multilevel"/>
    <w:tmpl w:val="923A49CC"/>
    <w:lvl w:ilvl="0">
      <w:start w:val="1"/>
      <w:numFmt w:val="decimal"/>
      <w:lvlText w:val="%1."/>
      <w:lvlJc w:val="left"/>
      <w:pPr>
        <w:ind w:left="1080" w:hanging="360"/>
      </w:p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0" w15:restartNumberingAfterBreak="0">
    <w:nsid w:val="4826118A"/>
    <w:multiLevelType w:val="multilevel"/>
    <w:tmpl w:val="78108D0A"/>
    <w:lvl w:ilvl="0">
      <w:start w:val="1"/>
      <w:numFmt w:val="lowerLetter"/>
      <w:lvlText w:val="%1)"/>
      <w:lvlJc w:val="left"/>
      <w:pPr>
        <w:ind w:left="1440" w:hanging="360"/>
      </w:p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1" w15:restartNumberingAfterBreak="0">
    <w:nsid w:val="497F449D"/>
    <w:multiLevelType w:val="hybridMultilevel"/>
    <w:tmpl w:val="2F0EAC1E"/>
    <w:lvl w:ilvl="0" w:tplc="04090017">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2" w15:restartNumberingAfterBreak="0">
    <w:nsid w:val="4C214E09"/>
    <w:multiLevelType w:val="multilevel"/>
    <w:tmpl w:val="D744D9F0"/>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53F47C92"/>
    <w:multiLevelType w:val="hybridMultilevel"/>
    <w:tmpl w:val="8AE292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74252B8"/>
    <w:multiLevelType w:val="multilevel"/>
    <w:tmpl w:val="26107FFE"/>
    <w:lvl w:ilvl="0">
      <w:start w:val="1"/>
      <w:numFmt w:val="decimal"/>
      <w:lvlText w:val="%1."/>
      <w:lvlJc w:val="left"/>
      <w:pPr>
        <w:ind w:left="1440" w:hanging="360"/>
      </w:p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5" w15:restartNumberingAfterBreak="0">
    <w:nsid w:val="65D450C0"/>
    <w:multiLevelType w:val="multilevel"/>
    <w:tmpl w:val="78108D0A"/>
    <w:lvl w:ilvl="0">
      <w:start w:val="1"/>
      <w:numFmt w:val="lowerLetter"/>
      <w:lvlText w:val="%1)"/>
      <w:lvlJc w:val="left"/>
      <w:pPr>
        <w:ind w:left="1440" w:hanging="360"/>
      </w:p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6" w15:restartNumberingAfterBreak="0">
    <w:nsid w:val="67C07F5C"/>
    <w:multiLevelType w:val="hybridMultilevel"/>
    <w:tmpl w:val="8B860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651586"/>
    <w:multiLevelType w:val="multilevel"/>
    <w:tmpl w:val="A5C4F53C"/>
    <w:lvl w:ilvl="0">
      <w:start w:val="1"/>
      <w:numFmt w:val="lowerLetter"/>
      <w:lvlText w:val="%1)"/>
      <w:lvlJc w:val="left"/>
      <w:pPr>
        <w:ind w:left="1080" w:hanging="360"/>
      </w:p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8" w15:restartNumberingAfterBreak="0">
    <w:nsid w:val="6FBC458F"/>
    <w:multiLevelType w:val="hybridMultilevel"/>
    <w:tmpl w:val="79AA14E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FC119D5"/>
    <w:multiLevelType w:val="multilevel"/>
    <w:tmpl w:val="A52E4776"/>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78801263"/>
    <w:multiLevelType w:val="hybridMultilevel"/>
    <w:tmpl w:val="C478E65C"/>
    <w:lvl w:ilvl="0" w:tplc="04090017">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1" w15:restartNumberingAfterBreak="0">
    <w:nsid w:val="79C84D94"/>
    <w:multiLevelType w:val="hybridMultilevel"/>
    <w:tmpl w:val="E1727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B4E34D6"/>
    <w:multiLevelType w:val="hybridMultilevel"/>
    <w:tmpl w:val="7F9E7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12246921">
    <w:abstractNumId w:val="6"/>
  </w:num>
  <w:num w:numId="2" w16cid:durableId="784346791">
    <w:abstractNumId w:val="13"/>
  </w:num>
  <w:num w:numId="3" w16cid:durableId="1784962927">
    <w:abstractNumId w:val="5"/>
  </w:num>
  <w:num w:numId="4" w16cid:durableId="100617436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37517213">
    <w:abstractNumId w:val="8"/>
  </w:num>
  <w:num w:numId="6" w16cid:durableId="457722480">
    <w:abstractNumId w:val="1"/>
  </w:num>
  <w:num w:numId="7" w16cid:durableId="539585231">
    <w:abstractNumId w:val="21"/>
  </w:num>
  <w:num w:numId="8" w16cid:durableId="1514300046">
    <w:abstractNumId w:val="2"/>
  </w:num>
  <w:num w:numId="9" w16cid:durableId="1061562048">
    <w:abstractNumId w:val="19"/>
  </w:num>
  <w:num w:numId="10" w16cid:durableId="1530604692">
    <w:abstractNumId w:val="18"/>
  </w:num>
  <w:num w:numId="11" w16cid:durableId="2005040759">
    <w:abstractNumId w:val="12"/>
  </w:num>
  <w:num w:numId="12" w16cid:durableId="474953596">
    <w:abstractNumId w:val="9"/>
  </w:num>
  <w:num w:numId="13" w16cid:durableId="2027562180">
    <w:abstractNumId w:val="7"/>
  </w:num>
  <w:num w:numId="14" w16cid:durableId="716467130">
    <w:abstractNumId w:val="22"/>
  </w:num>
  <w:num w:numId="15" w16cid:durableId="366221712">
    <w:abstractNumId w:val="20"/>
  </w:num>
  <w:num w:numId="16" w16cid:durableId="245573920">
    <w:abstractNumId w:val="0"/>
  </w:num>
  <w:num w:numId="17" w16cid:durableId="173037832">
    <w:abstractNumId w:val="3"/>
  </w:num>
  <w:num w:numId="18" w16cid:durableId="2074154228">
    <w:abstractNumId w:val="11"/>
  </w:num>
  <w:num w:numId="19" w16cid:durableId="1827743080">
    <w:abstractNumId w:val="17"/>
  </w:num>
  <w:num w:numId="20" w16cid:durableId="2129348567">
    <w:abstractNumId w:val="10"/>
  </w:num>
  <w:num w:numId="21" w16cid:durableId="534539320">
    <w:abstractNumId w:val="15"/>
  </w:num>
  <w:num w:numId="22" w16cid:durableId="510873682">
    <w:abstractNumId w:val="14"/>
  </w:num>
  <w:num w:numId="23" w16cid:durableId="1072701407">
    <w:abstractNumId w:val="16"/>
  </w:num>
  <w:num w:numId="24" w16cid:durableId="182527117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127D"/>
    <w:rsid w:val="00041884"/>
    <w:rsid w:val="00092A15"/>
    <w:rsid w:val="000A01BA"/>
    <w:rsid w:val="000B21BB"/>
    <w:rsid w:val="000C5D7B"/>
    <w:rsid w:val="000E4AE6"/>
    <w:rsid w:val="000E58FF"/>
    <w:rsid w:val="0011192B"/>
    <w:rsid w:val="001168ED"/>
    <w:rsid w:val="00121CBB"/>
    <w:rsid w:val="00133255"/>
    <w:rsid w:val="00141A1B"/>
    <w:rsid w:val="00144F66"/>
    <w:rsid w:val="0019468C"/>
    <w:rsid w:val="001B2B64"/>
    <w:rsid w:val="001E371A"/>
    <w:rsid w:val="00207F61"/>
    <w:rsid w:val="00241D02"/>
    <w:rsid w:val="00247C10"/>
    <w:rsid w:val="002767FB"/>
    <w:rsid w:val="002E4C10"/>
    <w:rsid w:val="00324DF6"/>
    <w:rsid w:val="00325301"/>
    <w:rsid w:val="00350221"/>
    <w:rsid w:val="003766A3"/>
    <w:rsid w:val="003B4A71"/>
    <w:rsid w:val="003D6E68"/>
    <w:rsid w:val="00412704"/>
    <w:rsid w:val="0041654D"/>
    <w:rsid w:val="00433C41"/>
    <w:rsid w:val="00443EEC"/>
    <w:rsid w:val="00444194"/>
    <w:rsid w:val="00451803"/>
    <w:rsid w:val="004653DA"/>
    <w:rsid w:val="004A041D"/>
    <w:rsid w:val="004D34CB"/>
    <w:rsid w:val="004F127D"/>
    <w:rsid w:val="00583AAB"/>
    <w:rsid w:val="005A1EE2"/>
    <w:rsid w:val="005A74B4"/>
    <w:rsid w:val="005E02E1"/>
    <w:rsid w:val="005F143C"/>
    <w:rsid w:val="006A3987"/>
    <w:rsid w:val="006B7BC6"/>
    <w:rsid w:val="006D4709"/>
    <w:rsid w:val="006E28BF"/>
    <w:rsid w:val="006F7194"/>
    <w:rsid w:val="0072049B"/>
    <w:rsid w:val="00726411"/>
    <w:rsid w:val="007A1CCF"/>
    <w:rsid w:val="007B5DF7"/>
    <w:rsid w:val="007D1260"/>
    <w:rsid w:val="0080161D"/>
    <w:rsid w:val="008027AD"/>
    <w:rsid w:val="00813B73"/>
    <w:rsid w:val="008573C0"/>
    <w:rsid w:val="008663C6"/>
    <w:rsid w:val="00883D69"/>
    <w:rsid w:val="008A3DE1"/>
    <w:rsid w:val="0091451C"/>
    <w:rsid w:val="00941C91"/>
    <w:rsid w:val="009616C5"/>
    <w:rsid w:val="00963C3F"/>
    <w:rsid w:val="00980F5E"/>
    <w:rsid w:val="00A03588"/>
    <w:rsid w:val="00A10DC6"/>
    <w:rsid w:val="00A23D9E"/>
    <w:rsid w:val="00A258BD"/>
    <w:rsid w:val="00A457B9"/>
    <w:rsid w:val="00A73873"/>
    <w:rsid w:val="00A8698D"/>
    <w:rsid w:val="00AC517C"/>
    <w:rsid w:val="00AC7CB9"/>
    <w:rsid w:val="00B05F1A"/>
    <w:rsid w:val="00B22AC4"/>
    <w:rsid w:val="00B346D3"/>
    <w:rsid w:val="00B40433"/>
    <w:rsid w:val="00B6247B"/>
    <w:rsid w:val="00B720A7"/>
    <w:rsid w:val="00B72E39"/>
    <w:rsid w:val="00B90BF6"/>
    <w:rsid w:val="00BC159C"/>
    <w:rsid w:val="00BC7B01"/>
    <w:rsid w:val="00BF5797"/>
    <w:rsid w:val="00C06CA6"/>
    <w:rsid w:val="00CA7559"/>
    <w:rsid w:val="00D143F2"/>
    <w:rsid w:val="00D208AA"/>
    <w:rsid w:val="00D32F31"/>
    <w:rsid w:val="00DC2DB9"/>
    <w:rsid w:val="00DE48ED"/>
    <w:rsid w:val="00E22C0D"/>
    <w:rsid w:val="00E41328"/>
    <w:rsid w:val="00E415B4"/>
    <w:rsid w:val="00E70D75"/>
    <w:rsid w:val="00E7326A"/>
    <w:rsid w:val="00E732A1"/>
    <w:rsid w:val="00EA4753"/>
    <w:rsid w:val="00EA4A23"/>
    <w:rsid w:val="00EE3C98"/>
    <w:rsid w:val="00EE3E75"/>
    <w:rsid w:val="00EF3DA5"/>
    <w:rsid w:val="00F02BE5"/>
    <w:rsid w:val="00F051F5"/>
    <w:rsid w:val="00F1652A"/>
    <w:rsid w:val="00F52649"/>
    <w:rsid w:val="00F53756"/>
    <w:rsid w:val="00F60E9F"/>
    <w:rsid w:val="00F62A98"/>
    <w:rsid w:val="00F664F5"/>
    <w:rsid w:val="00F80EC7"/>
    <w:rsid w:val="00FA6A18"/>
    <w:rsid w:val="00FB4812"/>
    <w:rsid w:val="00FD604B"/>
    <w:rsid w:val="00FF2046"/>
    <w:rsid w:val="09FF7031"/>
    <w:rsid w:val="0CBCD756"/>
    <w:rsid w:val="7D9965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635AD7"/>
  <w15:docId w15:val="{0758E589-DA9E-4C37-B271-4319D5805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6E68"/>
    <w:pPr>
      <w:spacing w:after="0" w:line="240" w:lineRule="auto"/>
    </w:pPr>
    <w:rPr>
      <w:rFonts w:ascii="PT Serif" w:eastAsia="Times New Roman" w:hAnsi="PT Serif" w:cs="Times New Roman"/>
      <w:color w:val="212120"/>
      <w:kern w:val="28"/>
      <w:szCs w:val="20"/>
    </w:rPr>
  </w:style>
  <w:style w:type="paragraph" w:styleId="Heading1">
    <w:name w:val="heading 1"/>
    <w:basedOn w:val="Normal"/>
    <w:next w:val="Normal"/>
    <w:link w:val="Heading1Char"/>
    <w:uiPriority w:val="9"/>
    <w:qFormat/>
    <w:rsid w:val="000A01B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0A01B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qFormat/>
    <w:rsid w:val="004F127D"/>
    <w:pPr>
      <w:keepNext/>
      <w:widowControl w:val="0"/>
      <w:tabs>
        <w:tab w:val="left" w:pos="-1440"/>
        <w:tab w:val="left" w:pos="-654"/>
        <w:tab w:val="left" w:pos="786"/>
      </w:tabs>
      <w:autoSpaceDE w:val="0"/>
      <w:autoSpaceDN w:val="0"/>
      <w:adjustRightInd w:val="0"/>
      <w:spacing w:line="360" w:lineRule="auto"/>
      <w:ind w:firstLine="786"/>
      <w:jc w:val="both"/>
      <w:outlineLvl w:val="3"/>
    </w:pPr>
    <w:rPr>
      <w:color w:val="auto"/>
      <w:kern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4F127D"/>
    <w:rPr>
      <w:rFonts w:ascii="Times New Roman" w:eastAsia="Times New Roman" w:hAnsi="Times New Roman" w:cs="Times New Roman"/>
      <w:sz w:val="24"/>
      <w:szCs w:val="24"/>
    </w:rPr>
  </w:style>
  <w:style w:type="paragraph" w:styleId="BodyTextIndent">
    <w:name w:val="Body Text Indent"/>
    <w:basedOn w:val="Normal"/>
    <w:link w:val="BodyTextIndentChar"/>
    <w:rsid w:val="004F127D"/>
    <w:pPr>
      <w:widowControl w:val="0"/>
      <w:tabs>
        <w:tab w:val="left" w:pos="-1440"/>
        <w:tab w:val="left" w:pos="-654"/>
        <w:tab w:val="left" w:pos="786"/>
      </w:tabs>
      <w:autoSpaceDE w:val="0"/>
      <w:autoSpaceDN w:val="0"/>
      <w:adjustRightInd w:val="0"/>
      <w:ind w:left="786" w:hanging="786"/>
      <w:jc w:val="both"/>
    </w:pPr>
    <w:rPr>
      <w:color w:val="auto"/>
      <w:kern w:val="0"/>
      <w:sz w:val="24"/>
      <w:szCs w:val="24"/>
    </w:rPr>
  </w:style>
  <w:style w:type="character" w:customStyle="1" w:styleId="BodyTextIndentChar">
    <w:name w:val="Body Text Indent Char"/>
    <w:basedOn w:val="DefaultParagraphFont"/>
    <w:link w:val="BodyTextIndent"/>
    <w:rsid w:val="004F127D"/>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92A15"/>
    <w:rPr>
      <w:color w:val="0000FF" w:themeColor="hyperlink"/>
      <w:u w:val="single"/>
    </w:rPr>
  </w:style>
  <w:style w:type="paragraph" w:styleId="Header">
    <w:name w:val="header"/>
    <w:basedOn w:val="Normal"/>
    <w:link w:val="HeaderChar"/>
    <w:uiPriority w:val="99"/>
    <w:unhideWhenUsed/>
    <w:rsid w:val="00350221"/>
    <w:pPr>
      <w:tabs>
        <w:tab w:val="center" w:pos="4680"/>
        <w:tab w:val="right" w:pos="9360"/>
      </w:tabs>
    </w:pPr>
  </w:style>
  <w:style w:type="character" w:customStyle="1" w:styleId="HeaderChar">
    <w:name w:val="Header Char"/>
    <w:basedOn w:val="DefaultParagraphFont"/>
    <w:link w:val="Header"/>
    <w:uiPriority w:val="99"/>
    <w:rsid w:val="00350221"/>
    <w:rPr>
      <w:rFonts w:ascii="Times New Roman" w:eastAsia="Times New Roman" w:hAnsi="Times New Roman" w:cs="Times New Roman"/>
      <w:color w:val="212120"/>
      <w:kern w:val="28"/>
      <w:sz w:val="20"/>
      <w:szCs w:val="20"/>
    </w:rPr>
  </w:style>
  <w:style w:type="paragraph" w:styleId="Footer">
    <w:name w:val="footer"/>
    <w:basedOn w:val="Normal"/>
    <w:link w:val="FooterChar"/>
    <w:uiPriority w:val="99"/>
    <w:unhideWhenUsed/>
    <w:rsid w:val="00350221"/>
    <w:pPr>
      <w:tabs>
        <w:tab w:val="center" w:pos="4680"/>
        <w:tab w:val="right" w:pos="9360"/>
      </w:tabs>
    </w:pPr>
  </w:style>
  <w:style w:type="character" w:customStyle="1" w:styleId="FooterChar">
    <w:name w:val="Footer Char"/>
    <w:basedOn w:val="DefaultParagraphFont"/>
    <w:link w:val="Footer"/>
    <w:uiPriority w:val="99"/>
    <w:rsid w:val="00350221"/>
    <w:rPr>
      <w:rFonts w:ascii="Times New Roman" w:eastAsia="Times New Roman" w:hAnsi="Times New Roman" w:cs="Times New Roman"/>
      <w:color w:val="212120"/>
      <w:kern w:val="28"/>
      <w:sz w:val="20"/>
      <w:szCs w:val="20"/>
    </w:rPr>
  </w:style>
  <w:style w:type="paragraph" w:styleId="BalloonText">
    <w:name w:val="Balloon Text"/>
    <w:basedOn w:val="Normal"/>
    <w:link w:val="BalloonTextChar"/>
    <w:uiPriority w:val="99"/>
    <w:semiHidden/>
    <w:unhideWhenUsed/>
    <w:rsid w:val="00350221"/>
    <w:rPr>
      <w:rFonts w:ascii="Tahoma" w:hAnsi="Tahoma" w:cs="Tahoma"/>
      <w:sz w:val="16"/>
      <w:szCs w:val="16"/>
    </w:rPr>
  </w:style>
  <w:style w:type="character" w:customStyle="1" w:styleId="BalloonTextChar">
    <w:name w:val="Balloon Text Char"/>
    <w:basedOn w:val="DefaultParagraphFont"/>
    <w:link w:val="BalloonText"/>
    <w:uiPriority w:val="99"/>
    <w:semiHidden/>
    <w:rsid w:val="00350221"/>
    <w:rPr>
      <w:rFonts w:ascii="Tahoma" w:eastAsia="Times New Roman" w:hAnsi="Tahoma" w:cs="Tahoma"/>
      <w:color w:val="212120"/>
      <w:kern w:val="28"/>
      <w:sz w:val="16"/>
      <w:szCs w:val="16"/>
    </w:rPr>
  </w:style>
  <w:style w:type="character" w:styleId="CommentReference">
    <w:name w:val="annotation reference"/>
    <w:basedOn w:val="DefaultParagraphFont"/>
    <w:uiPriority w:val="99"/>
    <w:semiHidden/>
    <w:unhideWhenUsed/>
    <w:rsid w:val="005A74B4"/>
    <w:rPr>
      <w:sz w:val="16"/>
      <w:szCs w:val="16"/>
    </w:rPr>
  </w:style>
  <w:style w:type="paragraph" w:styleId="CommentText">
    <w:name w:val="annotation text"/>
    <w:basedOn w:val="Normal"/>
    <w:link w:val="CommentTextChar"/>
    <w:uiPriority w:val="99"/>
    <w:unhideWhenUsed/>
    <w:rsid w:val="005A74B4"/>
  </w:style>
  <w:style w:type="character" w:customStyle="1" w:styleId="CommentTextChar">
    <w:name w:val="Comment Text Char"/>
    <w:basedOn w:val="DefaultParagraphFont"/>
    <w:link w:val="CommentText"/>
    <w:uiPriority w:val="99"/>
    <w:rsid w:val="005A74B4"/>
    <w:rPr>
      <w:rFonts w:ascii="Times New Roman" w:eastAsia="Times New Roman" w:hAnsi="Times New Roman" w:cs="Times New Roman"/>
      <w:color w:val="212120"/>
      <w:kern w:val="28"/>
      <w:sz w:val="20"/>
      <w:szCs w:val="20"/>
    </w:rPr>
  </w:style>
  <w:style w:type="paragraph" w:styleId="CommentSubject">
    <w:name w:val="annotation subject"/>
    <w:basedOn w:val="CommentText"/>
    <w:next w:val="CommentText"/>
    <w:link w:val="CommentSubjectChar"/>
    <w:uiPriority w:val="99"/>
    <w:semiHidden/>
    <w:unhideWhenUsed/>
    <w:rsid w:val="005A74B4"/>
    <w:rPr>
      <w:b/>
      <w:bCs/>
    </w:rPr>
  </w:style>
  <w:style w:type="character" w:customStyle="1" w:styleId="CommentSubjectChar">
    <w:name w:val="Comment Subject Char"/>
    <w:basedOn w:val="CommentTextChar"/>
    <w:link w:val="CommentSubject"/>
    <w:uiPriority w:val="99"/>
    <w:semiHidden/>
    <w:rsid w:val="005A74B4"/>
    <w:rPr>
      <w:rFonts w:ascii="Times New Roman" w:eastAsia="Times New Roman" w:hAnsi="Times New Roman" w:cs="Times New Roman"/>
      <w:b/>
      <w:bCs/>
      <w:color w:val="212120"/>
      <w:kern w:val="28"/>
      <w:sz w:val="20"/>
      <w:szCs w:val="20"/>
    </w:rPr>
  </w:style>
  <w:style w:type="paragraph" w:styleId="ListParagraph">
    <w:name w:val="List Paragraph"/>
    <w:basedOn w:val="Normal"/>
    <w:uiPriority w:val="34"/>
    <w:qFormat/>
    <w:rsid w:val="00963C3F"/>
    <w:pPr>
      <w:spacing w:after="200" w:line="276" w:lineRule="auto"/>
      <w:ind w:left="720"/>
      <w:contextualSpacing/>
    </w:pPr>
    <w:rPr>
      <w:rFonts w:eastAsiaTheme="minorHAnsi" w:cstheme="minorBidi"/>
      <w:color w:val="auto"/>
      <w:kern w:val="0"/>
      <w:szCs w:val="22"/>
    </w:rPr>
  </w:style>
  <w:style w:type="paragraph" w:styleId="NormalWeb">
    <w:name w:val="Normal (Web)"/>
    <w:basedOn w:val="Normal"/>
    <w:uiPriority w:val="99"/>
    <w:semiHidden/>
    <w:unhideWhenUsed/>
    <w:rsid w:val="00B40433"/>
    <w:pPr>
      <w:spacing w:before="100" w:beforeAutospacing="1" w:after="100" w:afterAutospacing="1"/>
    </w:pPr>
    <w:rPr>
      <w:color w:val="auto"/>
      <w:kern w:val="0"/>
      <w:sz w:val="24"/>
      <w:szCs w:val="24"/>
    </w:rPr>
  </w:style>
  <w:style w:type="character" w:customStyle="1" w:styleId="Heading1Char">
    <w:name w:val="Heading 1 Char"/>
    <w:basedOn w:val="DefaultParagraphFont"/>
    <w:link w:val="Heading1"/>
    <w:uiPriority w:val="9"/>
    <w:rsid w:val="000A01BA"/>
    <w:rPr>
      <w:rFonts w:asciiTheme="majorHAnsi" w:eastAsiaTheme="majorEastAsia" w:hAnsiTheme="majorHAnsi" w:cstheme="majorBidi"/>
      <w:color w:val="365F91" w:themeColor="accent1" w:themeShade="BF"/>
      <w:kern w:val="28"/>
      <w:sz w:val="32"/>
      <w:szCs w:val="32"/>
    </w:rPr>
  </w:style>
  <w:style w:type="character" w:customStyle="1" w:styleId="Heading2Char">
    <w:name w:val="Heading 2 Char"/>
    <w:basedOn w:val="DefaultParagraphFont"/>
    <w:link w:val="Heading2"/>
    <w:uiPriority w:val="9"/>
    <w:rsid w:val="000A01BA"/>
    <w:rPr>
      <w:rFonts w:asciiTheme="majorHAnsi" w:eastAsiaTheme="majorEastAsia" w:hAnsiTheme="majorHAnsi" w:cstheme="majorBidi"/>
      <w:color w:val="365F91" w:themeColor="accent1" w:themeShade="BF"/>
      <w:kern w:val="28"/>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98091177">
      <w:bodyDiv w:val="1"/>
      <w:marLeft w:val="0"/>
      <w:marRight w:val="0"/>
      <w:marTop w:val="0"/>
      <w:marBottom w:val="0"/>
      <w:divBdr>
        <w:top w:val="none" w:sz="0" w:space="0" w:color="auto"/>
        <w:left w:val="none" w:sz="0" w:space="0" w:color="auto"/>
        <w:bottom w:val="none" w:sz="0" w:space="0" w:color="auto"/>
        <w:right w:val="none" w:sz="0" w:space="0" w:color="auto"/>
      </w:divBdr>
    </w:div>
    <w:div w:id="1442530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98B5DC-CFB0-4A6D-A399-5554540B9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1141</Words>
  <Characters>7023</Characters>
  <Application>Microsoft Office Word</Application>
  <DocSecurity>0</DocSecurity>
  <Lines>390</Lines>
  <Paragraphs>240</Paragraphs>
  <ScaleCrop>false</ScaleCrop>
  <Company/>
  <LinksUpToDate>false</LinksUpToDate>
  <CharactersWithSpaces>7924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JSawyer</dc:creator>
  <cp:lastModifiedBy>Tiffany Faulkner</cp:lastModifiedBy>
  <cp:revision>2</cp:revision>
  <cp:lastPrinted>2022-06-22T16:17:00Z</cp:lastPrinted>
  <dcterms:created xsi:type="dcterms:W3CDTF">2024-04-26T10:47:00Z</dcterms:created>
  <dcterms:modified xsi:type="dcterms:W3CDTF">2024-04-26T10:47:00Z</dcterms:modified>
</cp:coreProperties>
</file>